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t>ФИНАНСОВО-ЭКОНОМИЧЕСКОЕ ОБОСНОВАНИЕ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1E4F97" w:rsidRDefault="00274CEE" w:rsidP="001E4F97">
      <w:pPr>
        <w:jc w:val="center"/>
        <w:rPr>
          <w:rFonts w:ascii="PT Astra Serif" w:hAnsi="PT Astra Serif"/>
          <w:szCs w:val="28"/>
        </w:rPr>
      </w:pPr>
      <w:r w:rsidRPr="00B965F5">
        <w:rPr>
          <w:rFonts w:ascii="PT Astra Serif" w:hAnsi="PT Astra Serif"/>
          <w:b/>
        </w:rPr>
        <w:t xml:space="preserve">Ульяновской области </w:t>
      </w:r>
      <w:r w:rsidR="001E4F97" w:rsidRPr="00CF3461">
        <w:rPr>
          <w:rFonts w:ascii="PT Astra Serif" w:hAnsi="PT Astra Serif"/>
          <w:b/>
        </w:rPr>
        <w:t xml:space="preserve">«О внесении изменения в </w:t>
      </w:r>
      <w:r w:rsidR="001E4F97" w:rsidRPr="00CF3461">
        <w:rPr>
          <w:rFonts w:ascii="PT Astra Serif" w:hAnsi="PT Astra Serif" w:cs="Arial"/>
          <w:b/>
        </w:rPr>
        <w:t>постановление Законодательного Собрания Ульяновской области «О системе оплаты труда помощников депутатов Законодательного Собрания Ульяновской области, работающих на основе срочного трудового договора»</w:t>
      </w:r>
    </w:p>
    <w:p w:rsidR="00D27ECA" w:rsidRPr="00420AA6" w:rsidRDefault="00D27ECA" w:rsidP="001E4F97">
      <w:pPr>
        <w:jc w:val="center"/>
        <w:rPr>
          <w:rFonts w:ascii="PT Astra Serif" w:hAnsi="PT Astra Serif"/>
          <w:b/>
          <w:szCs w:val="28"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</w:p>
    <w:p w:rsidR="00274CEE" w:rsidRPr="00076833" w:rsidRDefault="00274CEE" w:rsidP="001E4F97">
      <w:pPr>
        <w:spacing w:line="360" w:lineRule="auto"/>
        <w:ind w:firstLine="709"/>
        <w:jc w:val="both"/>
        <w:rPr>
          <w:rFonts w:ascii="PT Astra Serif" w:hAnsi="PT Astra Serif"/>
        </w:rPr>
      </w:pPr>
      <w:r w:rsidRPr="00076833">
        <w:rPr>
          <w:rFonts w:ascii="PT Astra Serif" w:hAnsi="PT Astra Serif"/>
        </w:rPr>
        <w:t xml:space="preserve">Принятие постановления Законодательного Собрания Ульяновской области </w:t>
      </w:r>
      <w:r w:rsidR="001E4F97">
        <w:rPr>
          <w:rFonts w:ascii="PT Astra Serif" w:hAnsi="PT Astra Serif"/>
        </w:rPr>
        <w:t xml:space="preserve">«О внесении изменения в </w:t>
      </w:r>
      <w:r w:rsidR="001E4F97" w:rsidRPr="00CD2C8C">
        <w:rPr>
          <w:rFonts w:ascii="PT Astra Serif" w:hAnsi="PT Astra Serif" w:cs="Arial"/>
        </w:rPr>
        <w:t>постановлени</w:t>
      </w:r>
      <w:r w:rsidR="001E4F97">
        <w:rPr>
          <w:rFonts w:ascii="PT Astra Serif" w:hAnsi="PT Astra Serif" w:cs="Arial"/>
        </w:rPr>
        <w:t>е</w:t>
      </w:r>
      <w:r w:rsidR="001E4F97" w:rsidRPr="00CD2C8C">
        <w:rPr>
          <w:rFonts w:ascii="PT Astra Serif" w:hAnsi="PT Astra Serif" w:cs="Arial"/>
        </w:rPr>
        <w:t xml:space="preserve"> Законодательного Собрания Ульяновской области </w:t>
      </w:r>
      <w:r w:rsidR="001E4F97">
        <w:rPr>
          <w:rFonts w:ascii="PT Astra Serif" w:hAnsi="PT Astra Serif" w:cs="Arial"/>
        </w:rPr>
        <w:t>«</w:t>
      </w:r>
      <w:r w:rsidR="001E4F97" w:rsidRPr="00CD2C8C">
        <w:rPr>
          <w:rFonts w:ascii="PT Astra Serif" w:hAnsi="PT Astra Serif" w:cs="Arial"/>
        </w:rPr>
        <w:t>О системе оплаты труда помощников депутатов Законодательного Собрания Ульяновской области, работающих на основе срочного трудового договора</w:t>
      </w:r>
      <w:r w:rsidR="001E4F97">
        <w:rPr>
          <w:rFonts w:ascii="PT Astra Serif" w:hAnsi="PT Astra Serif" w:cs="Arial"/>
        </w:rPr>
        <w:t xml:space="preserve">» приведёт к </w:t>
      </w:r>
      <w:r w:rsidR="00CF3461">
        <w:rPr>
          <w:rFonts w:ascii="PT Astra Serif" w:hAnsi="PT Astra Serif" w:cs="Arial"/>
        </w:rPr>
        <w:t xml:space="preserve">увеличению в 2026 году </w:t>
      </w:r>
      <w:r w:rsidR="00D645CC">
        <w:rPr>
          <w:rFonts w:ascii="PT Astra Serif" w:hAnsi="PT Astra Serif" w:cs="Arial"/>
        </w:rPr>
        <w:t xml:space="preserve">                    </w:t>
      </w:r>
      <w:r w:rsidR="00CF3461">
        <w:rPr>
          <w:rFonts w:ascii="PT Astra Serif" w:hAnsi="PT Astra Serif"/>
        </w:rPr>
        <w:t xml:space="preserve">суммарного годового размера </w:t>
      </w:r>
      <w:r w:rsidR="00CF3461" w:rsidRPr="00EF1886">
        <w:rPr>
          <w:rFonts w:ascii="PT Astra Serif" w:hAnsi="PT Astra Serif" w:cs="Arial"/>
        </w:rPr>
        <w:t>фонда оплаты труда помощников депутат</w:t>
      </w:r>
      <w:r w:rsidR="00CF3461">
        <w:rPr>
          <w:rFonts w:ascii="PT Astra Serif" w:hAnsi="PT Astra Serif" w:cs="Arial"/>
        </w:rPr>
        <w:t>ов Законодательного Собрания Ульяновской области</w:t>
      </w:r>
      <w:r w:rsidR="00CF3461" w:rsidRPr="00EF1886">
        <w:rPr>
          <w:rFonts w:ascii="PT Astra Serif" w:hAnsi="PT Astra Serif" w:cs="Arial"/>
        </w:rPr>
        <w:t>, работающих на основе срочного трудового договора,</w:t>
      </w:r>
      <w:r w:rsidR="00CF3461">
        <w:rPr>
          <w:rFonts w:ascii="PT Astra Serif" w:hAnsi="PT Astra Serif" w:cs="Arial"/>
        </w:rPr>
        <w:t xml:space="preserve"> обеспечиваемого за счёт бюджетных ассигнований областного бюджета Ульяновской области на финансовое обеспечение деятельности Законодательного Собрания Ульяновской области,  на четыре миллиона триста двадцать тысяч рублей</w:t>
      </w:r>
      <w:r w:rsidRPr="00076833">
        <w:rPr>
          <w:rFonts w:ascii="PT Astra Serif" w:hAnsi="PT Astra Serif"/>
        </w:rPr>
        <w:t>.</w:t>
      </w:r>
    </w:p>
    <w:p w:rsidR="00274CEE" w:rsidRPr="00B965F5" w:rsidRDefault="00274CEE" w:rsidP="00274CEE">
      <w:pPr>
        <w:spacing w:line="360" w:lineRule="auto"/>
        <w:jc w:val="both"/>
        <w:rPr>
          <w:rFonts w:ascii="PT Astra Serif" w:hAnsi="PT Astra Serif"/>
        </w:rPr>
      </w:pPr>
    </w:p>
    <w:p w:rsidR="00274CEE" w:rsidRPr="00B965F5" w:rsidRDefault="00274CEE" w:rsidP="00274CEE">
      <w:pPr>
        <w:spacing w:line="360" w:lineRule="auto"/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</w:rPr>
        <w:t>__________________</w:t>
      </w:r>
    </w:p>
    <w:p w:rsidR="00274CEE" w:rsidRPr="00E52F32" w:rsidRDefault="00274CEE" w:rsidP="00274CEE"/>
    <w:p w:rsidR="00274CEE" w:rsidRDefault="00274CEE" w:rsidP="00274CEE"/>
    <w:p w:rsidR="00274CEE" w:rsidRPr="00CC0A73" w:rsidRDefault="00274CEE" w:rsidP="00274CEE">
      <w:pPr>
        <w:jc w:val="both"/>
        <w:rPr>
          <w:szCs w:val="28"/>
        </w:rPr>
      </w:pPr>
    </w:p>
    <w:p w:rsidR="00274CEE" w:rsidRDefault="00274CEE" w:rsidP="000E3EDA">
      <w:pPr>
        <w:spacing w:line="360" w:lineRule="auto"/>
        <w:ind w:firstLine="720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0DE" w:rsidRDefault="00C360DE" w:rsidP="00274D52">
      <w:r>
        <w:separator/>
      </w:r>
    </w:p>
  </w:endnote>
  <w:endnote w:type="continuationSeparator" w:id="0">
    <w:p w:rsidR="00C360DE" w:rsidRDefault="00C360DE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0DE" w:rsidRDefault="00C360DE" w:rsidP="00274D52">
      <w:r>
        <w:separator/>
      </w:r>
    </w:p>
  </w:footnote>
  <w:footnote w:type="continuationSeparator" w:id="0">
    <w:p w:rsidR="00C360DE" w:rsidRDefault="00C360DE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4E6E3F">
        <w:pPr>
          <w:pStyle w:val="a5"/>
          <w:jc w:val="center"/>
        </w:pPr>
        <w:fldSimple w:instr=" PAGE   \* MERGEFORMAT ">
          <w:r w:rsidR="00E82D6A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76833"/>
    <w:rsid w:val="000E3EDA"/>
    <w:rsid w:val="00113A4B"/>
    <w:rsid w:val="00144585"/>
    <w:rsid w:val="00170CE7"/>
    <w:rsid w:val="001A6EEA"/>
    <w:rsid w:val="001C4EE1"/>
    <w:rsid w:val="001E4F97"/>
    <w:rsid w:val="0021694D"/>
    <w:rsid w:val="002362BA"/>
    <w:rsid w:val="00236BDE"/>
    <w:rsid w:val="00274CEE"/>
    <w:rsid w:val="00274D52"/>
    <w:rsid w:val="002B78B4"/>
    <w:rsid w:val="00420AA6"/>
    <w:rsid w:val="00424950"/>
    <w:rsid w:val="004615DD"/>
    <w:rsid w:val="00471CD7"/>
    <w:rsid w:val="004E6E3F"/>
    <w:rsid w:val="005D58B1"/>
    <w:rsid w:val="00655114"/>
    <w:rsid w:val="006A5C53"/>
    <w:rsid w:val="007A2B5B"/>
    <w:rsid w:val="0085267F"/>
    <w:rsid w:val="00860737"/>
    <w:rsid w:val="008F2C3F"/>
    <w:rsid w:val="009202A2"/>
    <w:rsid w:val="00925EAF"/>
    <w:rsid w:val="00997B9E"/>
    <w:rsid w:val="00A2774E"/>
    <w:rsid w:val="00A857E7"/>
    <w:rsid w:val="00AA7B8B"/>
    <w:rsid w:val="00B14107"/>
    <w:rsid w:val="00BA0D07"/>
    <w:rsid w:val="00BC2FC5"/>
    <w:rsid w:val="00BD720E"/>
    <w:rsid w:val="00BE7AFF"/>
    <w:rsid w:val="00C31110"/>
    <w:rsid w:val="00C318F1"/>
    <w:rsid w:val="00C360DE"/>
    <w:rsid w:val="00C40C0A"/>
    <w:rsid w:val="00CA71BB"/>
    <w:rsid w:val="00CC7FF5"/>
    <w:rsid w:val="00CF3461"/>
    <w:rsid w:val="00D00BFE"/>
    <w:rsid w:val="00D27ECA"/>
    <w:rsid w:val="00D645CC"/>
    <w:rsid w:val="00E308B7"/>
    <w:rsid w:val="00E63313"/>
    <w:rsid w:val="00E7248B"/>
    <w:rsid w:val="00E82D6A"/>
    <w:rsid w:val="00E848CF"/>
    <w:rsid w:val="00EA1D37"/>
    <w:rsid w:val="00EB0A4B"/>
    <w:rsid w:val="00EF6371"/>
    <w:rsid w:val="00FA22F1"/>
    <w:rsid w:val="00FD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2025-10-20T10:12:00Z</cp:lastPrinted>
  <dcterms:created xsi:type="dcterms:W3CDTF">2025-10-20T11:37:00Z</dcterms:created>
  <dcterms:modified xsi:type="dcterms:W3CDTF">2025-10-27T09:27:00Z</dcterms:modified>
</cp:coreProperties>
</file>