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8C9" w:rsidRPr="00756112" w:rsidRDefault="008F18C9" w:rsidP="00756112">
      <w:pPr>
        <w:autoSpaceDE w:val="0"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56112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8F18C9" w:rsidRPr="00756112" w:rsidRDefault="008F18C9" w:rsidP="00756112">
      <w:pPr>
        <w:autoSpaceDE w:val="0"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56112">
        <w:rPr>
          <w:rFonts w:ascii="PT Astra Serif" w:hAnsi="PT Astra Serif"/>
          <w:b/>
          <w:bCs/>
          <w:sz w:val="28"/>
          <w:szCs w:val="28"/>
        </w:rPr>
        <w:t xml:space="preserve">к проекту закона Ульяновской области </w:t>
      </w:r>
    </w:p>
    <w:p w:rsidR="008F18C9" w:rsidRPr="00F21EC5" w:rsidRDefault="008F18C9" w:rsidP="00756112">
      <w:pPr>
        <w:suppressAutoHyphens w:val="0"/>
        <w:spacing w:line="360" w:lineRule="auto"/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  <w:r w:rsidRPr="00F21EC5">
        <w:rPr>
          <w:rFonts w:ascii="PT Astra Serif" w:eastAsiaTheme="minorHAnsi" w:hAnsi="PT Astra Serif"/>
          <w:b/>
          <w:sz w:val="28"/>
          <w:szCs w:val="28"/>
          <w:lang w:eastAsia="en-US"/>
        </w:rPr>
        <w:t>«</w:t>
      </w:r>
      <w:r w:rsidR="00F21EC5" w:rsidRPr="00F21EC5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F21EC5" w:rsidRPr="00F21EC5">
        <w:rPr>
          <w:rFonts w:ascii="PT Astra Serif" w:hAnsi="PT Astra Serif"/>
          <w:b/>
          <w:sz w:val="28"/>
          <w:szCs w:val="28"/>
        </w:rPr>
        <w:br/>
        <w:t>«Об организации и обеспечении отдыха и оздоровления детей в Ульяновской области» и признании утратившими силу отдельных положений законодательн</w:t>
      </w:r>
      <w:r w:rsidR="00F20A3E">
        <w:rPr>
          <w:rFonts w:ascii="PT Astra Serif" w:hAnsi="PT Astra Serif"/>
          <w:b/>
          <w:sz w:val="28"/>
          <w:szCs w:val="28"/>
        </w:rPr>
        <w:t>ых</w:t>
      </w:r>
      <w:r w:rsidR="00F21EC5" w:rsidRPr="00F21EC5">
        <w:rPr>
          <w:rFonts w:ascii="PT Astra Serif" w:hAnsi="PT Astra Serif"/>
          <w:b/>
          <w:sz w:val="28"/>
          <w:szCs w:val="28"/>
        </w:rPr>
        <w:t xml:space="preserve"> акт</w:t>
      </w:r>
      <w:r w:rsidR="00F20A3E">
        <w:rPr>
          <w:rFonts w:ascii="PT Astra Serif" w:hAnsi="PT Astra Serif"/>
          <w:b/>
          <w:sz w:val="28"/>
          <w:szCs w:val="28"/>
        </w:rPr>
        <w:t>ов</w:t>
      </w:r>
      <w:r w:rsidR="00F21EC5" w:rsidRPr="00F21EC5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5E656A" w:rsidRPr="00F21EC5">
        <w:rPr>
          <w:rFonts w:ascii="PT Astra Serif" w:hAnsi="PT Astra Serif"/>
          <w:b/>
          <w:sz w:val="28"/>
          <w:szCs w:val="28"/>
        </w:rPr>
        <w:t xml:space="preserve">» </w:t>
      </w:r>
    </w:p>
    <w:p w:rsidR="00650784" w:rsidRPr="00756112" w:rsidRDefault="00650784" w:rsidP="00756112">
      <w:pPr>
        <w:suppressAutoHyphens w:val="0"/>
        <w:spacing w:line="360" w:lineRule="auto"/>
        <w:jc w:val="center"/>
        <w:rPr>
          <w:rFonts w:ascii="PT Astra Serif" w:eastAsiaTheme="minorHAnsi" w:hAnsi="PT Astra Serif"/>
          <w:b/>
          <w:sz w:val="28"/>
          <w:szCs w:val="28"/>
          <w:lang w:eastAsia="en-US"/>
        </w:rPr>
      </w:pPr>
    </w:p>
    <w:p w:rsidR="008F18C9" w:rsidRPr="00756112" w:rsidRDefault="008F18C9" w:rsidP="00756112">
      <w:pPr>
        <w:pStyle w:val="1"/>
        <w:spacing w:before="0" w:after="0" w:line="360" w:lineRule="auto"/>
        <w:ind w:left="0" w:firstLine="708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756112">
        <w:rPr>
          <w:rFonts w:ascii="PT Astra Serif" w:hAnsi="PT Astra Serif"/>
          <w:b w:val="0"/>
          <w:color w:val="auto"/>
          <w:sz w:val="28"/>
          <w:szCs w:val="28"/>
        </w:rPr>
        <w:t>Проект закона Ульяновской области «</w:t>
      </w:r>
      <w:r w:rsidR="005219C3" w:rsidRPr="005219C3">
        <w:rPr>
          <w:rFonts w:ascii="PT Astra Serif" w:hAnsi="PT Astra Serif"/>
          <w:b w:val="0"/>
          <w:color w:val="auto"/>
          <w:sz w:val="28"/>
          <w:szCs w:val="28"/>
        </w:rPr>
        <w:t>О внесении изменений в Закон Ульяновской области «Об организации и обеспечении отдыха и оздоровления детей в Ульяновской области» и признании утратившими силу отдельных положений законодательн</w:t>
      </w:r>
      <w:r w:rsidR="00F20A3E">
        <w:rPr>
          <w:rFonts w:ascii="PT Astra Serif" w:hAnsi="PT Astra Serif"/>
          <w:b w:val="0"/>
          <w:color w:val="auto"/>
          <w:sz w:val="28"/>
          <w:szCs w:val="28"/>
        </w:rPr>
        <w:t>ых</w:t>
      </w:r>
      <w:r w:rsidR="005219C3" w:rsidRPr="005219C3">
        <w:rPr>
          <w:rFonts w:ascii="PT Astra Serif" w:hAnsi="PT Astra Serif"/>
          <w:b w:val="0"/>
          <w:color w:val="auto"/>
          <w:sz w:val="28"/>
          <w:szCs w:val="28"/>
        </w:rPr>
        <w:t xml:space="preserve"> акт</w:t>
      </w:r>
      <w:r w:rsidR="00F20A3E">
        <w:rPr>
          <w:rFonts w:ascii="PT Astra Serif" w:hAnsi="PT Astra Serif"/>
          <w:b w:val="0"/>
          <w:color w:val="auto"/>
          <w:sz w:val="28"/>
          <w:szCs w:val="28"/>
        </w:rPr>
        <w:t>ов</w:t>
      </w:r>
      <w:r w:rsidR="005219C3" w:rsidRPr="005219C3">
        <w:rPr>
          <w:rFonts w:ascii="PT Astra Serif" w:hAnsi="PT Astra Serif"/>
          <w:b w:val="0"/>
          <w:color w:val="auto"/>
          <w:sz w:val="28"/>
          <w:szCs w:val="28"/>
        </w:rPr>
        <w:t xml:space="preserve"> Ульяновской области</w:t>
      </w:r>
      <w:r w:rsidR="005E656A"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» </w:t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>предусматривает внесение изменений</w:t>
      </w:r>
      <w:r w:rsidR="00DB05B9"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B655F2" w:rsidRPr="00756112">
        <w:rPr>
          <w:rFonts w:ascii="PT Astra Serif" w:hAnsi="PT Astra Serif"/>
          <w:b w:val="0"/>
          <w:color w:val="auto"/>
          <w:sz w:val="28"/>
          <w:szCs w:val="28"/>
        </w:rPr>
        <w:t>З</w:t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>акон Ульяновской области от 05.04.2010 №</w:t>
      </w:r>
      <w:r w:rsidR="00BD0484"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 </w:t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43-ЗО </w:t>
      </w:r>
      <w:r w:rsidR="005219C3">
        <w:rPr>
          <w:rFonts w:ascii="PT Astra Serif" w:hAnsi="PT Astra Serif"/>
          <w:b w:val="0"/>
          <w:color w:val="auto"/>
          <w:sz w:val="28"/>
          <w:szCs w:val="28"/>
        </w:rPr>
        <w:br/>
      </w:r>
      <w:r w:rsidRPr="00756112">
        <w:rPr>
          <w:rFonts w:ascii="PT Astra Serif" w:hAnsi="PT Astra Serif"/>
          <w:b w:val="0"/>
          <w:color w:val="auto"/>
          <w:sz w:val="28"/>
          <w:szCs w:val="28"/>
        </w:rPr>
        <w:t xml:space="preserve">«Об организации и обеспечении отдыха и оздоровления детей в Ульяновской области». </w:t>
      </w:r>
    </w:p>
    <w:p w:rsidR="00102106" w:rsidRPr="008A30F4" w:rsidRDefault="00102106" w:rsidP="008A30F4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756112">
        <w:rPr>
          <w:rFonts w:ascii="PT Astra Serif" w:hAnsi="PT Astra Serif"/>
          <w:sz w:val="28"/>
          <w:szCs w:val="28"/>
        </w:rPr>
        <w:t xml:space="preserve">Предмет правового регулирования настоящего законопроекта – общественные отношения, связанные с организацией и обеспечением отдыха и оздоровления детей в Ульяновской области (за исключением организации отдыха детей в каникулярное время), в том числе законопроект определяет основные направления и гарантии обеспечения прав детей на отдых и оздоровление, а также полномочия Правительства Ульяновской области и возглавляемых им исполнительных органов государственной власти </w:t>
      </w:r>
      <w:r w:rsidRPr="008A30F4">
        <w:rPr>
          <w:rFonts w:ascii="PT Astra Serif" w:hAnsi="PT Astra Serif"/>
          <w:sz w:val="28"/>
          <w:szCs w:val="28"/>
        </w:rPr>
        <w:t>Ульяновской области в указанной сфере отношений.</w:t>
      </w:r>
    </w:p>
    <w:p w:rsidR="008A30F4" w:rsidRDefault="00102106" w:rsidP="009E779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</w:pP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Федеральным законом от 16.10.2019 № 336-ФЗ </w:t>
      </w:r>
      <w:hyperlink r:id="rId6" w:history="1">
        <w:r w:rsidRPr="008A30F4">
          <w:rPr>
            <w:rFonts w:ascii="PT Astra Serif" w:eastAsiaTheme="minorHAnsi" w:hAnsi="PT Astra Serif"/>
            <w:sz w:val="28"/>
            <w:szCs w:val="28"/>
            <w:lang w:eastAsia="en-US"/>
          </w:rPr>
          <w:t>«О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оздоровления детей»</w:t>
        </w:r>
      </w:hyperlink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в </w:t>
      </w:r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Федеральный </w:t>
      </w:r>
      <w:hyperlink r:id="rId7" w:history="1">
        <w:r w:rsidRP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закон</w:t>
        </w:r>
      </w:hyperlink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от 24.07.1998 </w:t>
      </w:r>
      <w:r w:rsidR="00756112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124-ФЗ </w:t>
      </w:r>
      <w:r w:rsidR="00756112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Об основных гарантиях прав реб</w:t>
      </w:r>
      <w:r w:rsidR="00AA3327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нка в Российской Федерации</w:t>
      </w:r>
      <w:r w:rsidR="00756112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» внесены изменения, предусматривающие у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>точн</w:t>
      </w:r>
      <w:r w:rsidR="00756112" w:rsidRPr="008A30F4">
        <w:rPr>
          <w:rFonts w:ascii="PT Astra Serif" w:eastAsiaTheme="minorHAnsi" w:hAnsi="PT Astra Serif"/>
          <w:sz w:val="28"/>
          <w:szCs w:val="28"/>
          <w:lang w:eastAsia="en-US"/>
        </w:rPr>
        <w:t>ение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полномочи</w:t>
      </w:r>
      <w:r w:rsidR="00756112" w:rsidRPr="008A30F4">
        <w:rPr>
          <w:rFonts w:ascii="PT Astra Serif" w:eastAsiaTheme="minorHAnsi" w:hAnsi="PT Astra Serif"/>
          <w:sz w:val="28"/>
          <w:szCs w:val="28"/>
          <w:lang w:eastAsia="en-US"/>
        </w:rPr>
        <w:t>й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федерального органа исполнительной власти, уполномоченного Правительством Р</w:t>
      </w:r>
      <w:r w:rsidR="00AA3327"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оссийской 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>Ф</w:t>
      </w:r>
      <w:r w:rsidR="00AA3327" w:rsidRPr="008A30F4">
        <w:rPr>
          <w:rFonts w:ascii="PT Astra Serif" w:eastAsiaTheme="minorHAnsi" w:hAnsi="PT Astra Serif"/>
          <w:sz w:val="28"/>
          <w:szCs w:val="28"/>
          <w:lang w:eastAsia="en-US"/>
        </w:rPr>
        <w:t>едерации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в сфере организации отдыха и оздоровления детей, и органов 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lastRenderedPageBreak/>
        <w:t>исполнительной власти субъектов Р</w:t>
      </w:r>
      <w:r w:rsidR="00AA3327"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оссийской 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>Ф</w:t>
      </w:r>
      <w:r w:rsidR="00AA3327" w:rsidRPr="008A30F4">
        <w:rPr>
          <w:rFonts w:ascii="PT Astra Serif" w:eastAsiaTheme="minorHAnsi" w:hAnsi="PT Astra Serif"/>
          <w:sz w:val="28"/>
          <w:szCs w:val="28"/>
          <w:lang w:eastAsia="en-US"/>
        </w:rPr>
        <w:t>едерации</w:t>
      </w:r>
      <w:r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в сфере организации отдыха и оздоровления детей, в том числе полномочия по формированию и ведению реестра организаций отдыха детей и их оздоровления, осуществлению государственного контроля и надзора в сфере отдыха и оздоровления детей.</w:t>
      </w:r>
      <w:r w:rsidR="008A30F4"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Также </w:t>
      </w:r>
      <w:r w:rsidR="008A30F4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Федеральны</w:t>
      </w:r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м</w:t>
      </w:r>
      <w:r w:rsidR="008A30F4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закон</w:t>
      </w:r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8A30F4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от 27.12.2019 </w:t>
      </w:r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№</w:t>
      </w:r>
      <w:r w:rsidR="008A30F4" w:rsidRP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514-ФЗ</w:t>
      </w:r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hyperlink r:id="rId8" w:history="1">
        <w:r w:rsid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«</w:t>
        </w:r>
        <w:r w:rsidR="008A30F4" w:rsidRP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О внесении</w:t>
        </w:r>
        <w:r w:rsid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изменений в Федеральный закон «</w:t>
        </w:r>
        <w:r w:rsidR="008A30F4" w:rsidRP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Об основных гарантиях прав ребенка в Российской Федерации</w:t>
        </w:r>
        <w:r w:rsid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»</w:t>
        </w:r>
        <w:r w:rsidR="008A30F4" w:rsidRPr="008A30F4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в части создания дополнительных гарантий безопасности в сфере организации отдыха и оздоровления детей</w:t>
        </w:r>
      </w:hyperlink>
      <w:r w:rsidR="008A30F4">
        <w:rPr>
          <w:rFonts w:ascii="PT Astra Serif" w:eastAsiaTheme="minorHAnsi" w:hAnsi="PT Astra Serif" w:cs="PT Astra Serif"/>
          <w:sz w:val="28"/>
          <w:szCs w:val="28"/>
          <w:lang w:eastAsia="en-US"/>
        </w:rPr>
        <w:t>» внесены изменения, предусматривающие уточнение полномочий</w:t>
      </w:r>
      <w:r w:rsidR="008A30F4" w:rsidRP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органов исполнительной власти субъектов Российской Федерации в сфере организации отдыха и оздоровления детей</w:t>
      </w:r>
      <w:r w:rsidR="008A30F4">
        <w:rPr>
          <w:rFonts w:ascii="PT Astra Serif" w:eastAsiaTheme="minorHAnsi" w:hAnsi="PT Astra Serif"/>
          <w:sz w:val="28"/>
          <w:szCs w:val="28"/>
          <w:lang w:eastAsia="en-US"/>
        </w:rPr>
        <w:t xml:space="preserve"> в части осуществления </w:t>
      </w:r>
      <w:r w:rsidR="008A30F4">
        <w:rPr>
          <w:rFonts w:ascii="PT Astra Serif" w:hAnsi="PT Astra Serif" w:cs="PT Astra Serif"/>
          <w:sz w:val="28"/>
          <w:szCs w:val="28"/>
        </w:rPr>
        <w:t xml:space="preserve">деятельности межведомственной комиссии по вопросам организации отдыха и оздоровления детей, а также определены </w:t>
      </w:r>
      <w:r w:rsidR="008A30F4" w:rsidRPr="008A30F4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полномочия самой межведомственных комиссий по вопросам организации отдыха детей</w:t>
      </w:r>
      <w:r w:rsidR="008A30F4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.</w:t>
      </w:r>
    </w:p>
    <w:p w:rsidR="00F20A3E" w:rsidRPr="009E7794" w:rsidRDefault="00F20A3E" w:rsidP="009E779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7794">
        <w:rPr>
          <w:rFonts w:ascii="Times New Roman" w:eastAsia="Calibri" w:hAnsi="Times New Roman" w:cs="Times New Roman"/>
          <w:bCs/>
          <w:sz w:val="28"/>
          <w:szCs w:val="28"/>
        </w:rPr>
        <w:t xml:space="preserve">Также </w:t>
      </w:r>
      <w:r w:rsidR="008949E6" w:rsidRPr="009E7794">
        <w:rPr>
          <w:rFonts w:ascii="Times New Roman" w:eastAsia="Calibri" w:hAnsi="Times New Roman" w:cs="Times New Roman"/>
          <w:bCs/>
          <w:sz w:val="28"/>
          <w:szCs w:val="28"/>
        </w:rPr>
        <w:t xml:space="preserve">проектом закона </w:t>
      </w:r>
      <w:r w:rsidRPr="009E7794">
        <w:rPr>
          <w:rFonts w:ascii="Times New Roman" w:eastAsia="Calibri" w:hAnsi="Times New Roman" w:cs="Times New Roman"/>
          <w:bCs/>
          <w:sz w:val="28"/>
          <w:szCs w:val="28"/>
        </w:rPr>
        <w:t xml:space="preserve">вносятся изменения в части </w:t>
      </w:r>
      <w:r w:rsidR="008949E6" w:rsidRPr="009E7794">
        <w:rPr>
          <w:rFonts w:ascii="Times New Roman" w:eastAsia="Calibri" w:hAnsi="Times New Roman" w:cs="Times New Roman"/>
          <w:bCs/>
          <w:sz w:val="28"/>
          <w:szCs w:val="28"/>
        </w:rPr>
        <w:t xml:space="preserve">изменения периода применения </w:t>
      </w:r>
      <w:r w:rsidRPr="009E7794">
        <w:rPr>
          <w:rFonts w:ascii="Times New Roman" w:eastAsia="Calibri" w:hAnsi="Times New Roman" w:cs="Times New Roman"/>
          <w:bCs/>
          <w:sz w:val="28"/>
          <w:szCs w:val="28"/>
        </w:rPr>
        <w:t xml:space="preserve">гарантий </w:t>
      </w:r>
      <w:r w:rsidR="008949E6" w:rsidRPr="009E7794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>защиты прав детей на отдых и оздоровление</w:t>
      </w:r>
      <w:r w:rsidRPr="009E7794">
        <w:rPr>
          <w:rFonts w:ascii="Times New Roman" w:eastAsia="Calibri" w:hAnsi="Times New Roman" w:cs="Times New Roman"/>
          <w:bCs/>
          <w:sz w:val="28"/>
          <w:szCs w:val="28"/>
        </w:rPr>
        <w:t xml:space="preserve">. Если раньше гарантии предоставлялись один раз в год вне зависимости от количества дней в смене, то сейчас предлагается, что </w:t>
      </w:r>
      <w:r w:rsidRPr="009E7794">
        <w:rPr>
          <w:rFonts w:ascii="Times New Roman" w:hAnsi="Times New Roman" w:cs="Times New Roman"/>
          <w:sz w:val="28"/>
          <w:szCs w:val="28"/>
        </w:rPr>
        <w:t>гарантии, предусмотренные законом, по отношению к одному реб</w:t>
      </w:r>
      <w:r w:rsidR="008949E6" w:rsidRPr="009E7794">
        <w:rPr>
          <w:rFonts w:ascii="Times New Roman" w:hAnsi="Times New Roman" w:cs="Times New Roman"/>
          <w:sz w:val="28"/>
          <w:szCs w:val="28"/>
        </w:rPr>
        <w:t>ё</w:t>
      </w:r>
      <w:r w:rsidRPr="009E7794">
        <w:rPr>
          <w:rFonts w:ascii="Times New Roman" w:hAnsi="Times New Roman" w:cs="Times New Roman"/>
          <w:sz w:val="28"/>
          <w:szCs w:val="28"/>
        </w:rPr>
        <w:t xml:space="preserve">нку применяются </w:t>
      </w:r>
      <w:r w:rsidR="008949E6" w:rsidRPr="009E7794">
        <w:rPr>
          <w:rFonts w:ascii="PT Astra Serif" w:hAnsi="PT Astra Serif" w:cs="Times New Roman"/>
          <w:sz w:val="28"/>
          <w:szCs w:val="28"/>
        </w:rPr>
        <w:t>в течение года при условии, что суммарная продолжительность смен не превышает 28 дней</w:t>
      </w:r>
      <w:r w:rsidRPr="009E7794">
        <w:rPr>
          <w:rFonts w:ascii="Times New Roman" w:hAnsi="Times New Roman" w:cs="Times New Roman"/>
          <w:sz w:val="28"/>
          <w:szCs w:val="28"/>
        </w:rPr>
        <w:t>.</w:t>
      </w:r>
      <w:r w:rsidR="008949E6" w:rsidRPr="009E7794">
        <w:rPr>
          <w:rFonts w:ascii="Times New Roman" w:hAnsi="Times New Roman" w:cs="Times New Roman"/>
          <w:sz w:val="28"/>
          <w:szCs w:val="28"/>
        </w:rPr>
        <w:t xml:space="preserve"> Данные изменения с</w:t>
      </w:r>
      <w:r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>вязаны</w:t>
      </w:r>
      <w:r w:rsidR="009E7794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также</w:t>
      </w:r>
      <w:r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 увеличением количества профильных смен</w:t>
      </w:r>
      <w:r w:rsidR="008949E6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 </w:t>
      </w:r>
      <w:r w:rsidR="009E7794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недопущением </w:t>
      </w:r>
      <w:r w:rsidR="008949E6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>уменьшени</w:t>
      </w:r>
      <w:r w:rsidR="009E7794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>я</w:t>
      </w:r>
      <w:r w:rsidR="008949E6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колич</w:t>
      </w:r>
      <w:r w:rsidR="009E7794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>ества</w:t>
      </w:r>
      <w:r w:rsidR="008949E6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оздоровительн</w:t>
      </w:r>
      <w:r w:rsidR="009E7794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>ых</w:t>
      </w:r>
      <w:r w:rsidR="008949E6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смен</w:t>
      </w:r>
      <w:r w:rsidR="009E7794" w:rsidRPr="009E7794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:rsidR="00756112" w:rsidRPr="00756112" w:rsidRDefault="00B655F2" w:rsidP="009E7794">
      <w:pPr>
        <w:suppressAutoHyphens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56112">
        <w:rPr>
          <w:rFonts w:ascii="PT Astra Serif" w:hAnsi="PT Astra Serif"/>
          <w:sz w:val="28"/>
          <w:szCs w:val="28"/>
        </w:rPr>
        <w:t xml:space="preserve">Целью принятия данного </w:t>
      </w:r>
      <w:r w:rsidR="008F18C9" w:rsidRPr="00756112">
        <w:rPr>
          <w:rFonts w:ascii="PT Astra Serif" w:hAnsi="PT Astra Serif"/>
          <w:sz w:val="28"/>
          <w:szCs w:val="28"/>
        </w:rPr>
        <w:t>закон</w:t>
      </w:r>
      <w:r w:rsidRPr="00756112">
        <w:rPr>
          <w:rFonts w:ascii="PT Astra Serif" w:hAnsi="PT Astra Serif"/>
          <w:sz w:val="28"/>
          <w:szCs w:val="28"/>
        </w:rPr>
        <w:t>опроекта является</w:t>
      </w:r>
      <w:r w:rsidR="008F18C9" w:rsidRPr="00756112">
        <w:rPr>
          <w:rFonts w:ascii="PT Astra Serif" w:hAnsi="PT Astra Serif"/>
          <w:sz w:val="28"/>
          <w:szCs w:val="28"/>
        </w:rPr>
        <w:t xml:space="preserve"> </w:t>
      </w:r>
      <w:r w:rsidR="00D05722" w:rsidRPr="00756112">
        <w:rPr>
          <w:rFonts w:ascii="PT Astra Serif" w:hAnsi="PT Astra Serif"/>
          <w:sz w:val="28"/>
          <w:szCs w:val="28"/>
        </w:rPr>
        <w:t xml:space="preserve">внесение </w:t>
      </w:r>
      <w:r w:rsidR="00756112" w:rsidRPr="00756112">
        <w:rPr>
          <w:rFonts w:ascii="PT Astra Serif" w:hAnsi="PT Astra Serif"/>
          <w:sz w:val="28"/>
          <w:szCs w:val="28"/>
        </w:rPr>
        <w:t xml:space="preserve">корреспондирующих </w:t>
      </w:r>
      <w:r w:rsidR="00D05722" w:rsidRPr="00756112">
        <w:rPr>
          <w:rFonts w:ascii="PT Astra Serif" w:hAnsi="PT Astra Serif"/>
          <w:sz w:val="28"/>
          <w:szCs w:val="28"/>
        </w:rPr>
        <w:t xml:space="preserve">изменений в Закон Ульяновской области от 05.04.2010 </w:t>
      </w:r>
      <w:r w:rsidR="00756112" w:rsidRPr="00756112">
        <w:rPr>
          <w:rFonts w:ascii="PT Astra Serif" w:hAnsi="PT Astra Serif"/>
          <w:sz w:val="28"/>
          <w:szCs w:val="28"/>
        </w:rPr>
        <w:br/>
      </w:r>
      <w:r w:rsidR="00D05722" w:rsidRPr="00756112">
        <w:rPr>
          <w:rFonts w:ascii="PT Astra Serif" w:hAnsi="PT Astra Serif"/>
          <w:sz w:val="28"/>
          <w:szCs w:val="28"/>
        </w:rPr>
        <w:t>№ 43-ЗО</w:t>
      </w:r>
      <w:r w:rsidR="007A5B5B" w:rsidRPr="00756112">
        <w:rPr>
          <w:rFonts w:ascii="PT Astra Serif" w:hAnsi="PT Astra Serif"/>
          <w:sz w:val="28"/>
          <w:szCs w:val="28"/>
        </w:rPr>
        <w:t xml:space="preserve"> </w:t>
      </w:r>
      <w:r w:rsidR="00D05722" w:rsidRPr="00756112">
        <w:rPr>
          <w:rFonts w:ascii="PT Astra Serif" w:hAnsi="PT Astra Serif"/>
          <w:sz w:val="28"/>
          <w:szCs w:val="28"/>
        </w:rPr>
        <w:t xml:space="preserve">«Об организации и обеспечении отдыха и оздоровления детей в Ульяновской области» в части </w:t>
      </w:r>
      <w:r w:rsidR="00756112" w:rsidRPr="00756112">
        <w:rPr>
          <w:rFonts w:ascii="PT Astra Serif" w:hAnsi="PT Astra Serif"/>
          <w:sz w:val="28"/>
          <w:szCs w:val="28"/>
        </w:rPr>
        <w:t xml:space="preserve">уточнения полномочий Правительства Ульяновской области, а также </w:t>
      </w:r>
      <w:r w:rsidR="00756112" w:rsidRPr="00756112">
        <w:rPr>
          <w:rFonts w:ascii="PT Astra Serif" w:eastAsiaTheme="minorHAnsi" w:hAnsi="PT Astra Serif" w:cs="PT Astra Serif"/>
          <w:sz w:val="28"/>
          <w:szCs w:val="28"/>
          <w:lang w:eastAsia="en-US"/>
        </w:rPr>
        <w:t>уполномоченного органа исполнительной власти субъекта Российской Федерации в сфере организации отдыха и оздоровления детей</w:t>
      </w:r>
      <w:r w:rsidR="00756112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:rsidR="00650784" w:rsidRPr="00756112" w:rsidRDefault="00650784" w:rsidP="00756112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756112">
        <w:rPr>
          <w:rFonts w:ascii="PT Astra Serif" w:hAnsi="PT Astra Serif"/>
          <w:b w:val="0"/>
          <w:color w:val="auto"/>
          <w:sz w:val="28"/>
          <w:szCs w:val="28"/>
        </w:rPr>
        <w:lastRenderedPageBreak/>
        <w:t>Над подготовкой концепции законопроекта работали:</w:t>
      </w:r>
    </w:p>
    <w:p w:rsidR="00650784" w:rsidRPr="00756112" w:rsidRDefault="00650784" w:rsidP="00756112">
      <w:pPr>
        <w:pStyle w:val="1"/>
        <w:tabs>
          <w:tab w:val="left" w:pos="1440"/>
        </w:tabs>
        <w:spacing w:before="0" w:after="0" w:line="360" w:lineRule="auto"/>
        <w:ind w:left="0" w:firstLine="709"/>
        <w:jc w:val="both"/>
        <w:rPr>
          <w:rFonts w:ascii="PT Astra Serif" w:hAnsi="PT Astra Serif"/>
          <w:b w:val="0"/>
          <w:color w:val="auto"/>
          <w:sz w:val="28"/>
          <w:szCs w:val="28"/>
        </w:rPr>
      </w:pPr>
      <w:r w:rsidRPr="00756112">
        <w:rPr>
          <w:rFonts w:ascii="PT Astra Serif" w:hAnsi="PT Astra Serif"/>
          <w:b w:val="0"/>
          <w:color w:val="auto"/>
          <w:sz w:val="28"/>
          <w:szCs w:val="28"/>
        </w:rPr>
        <w:t>Семенова Н.В. –Министр образования и науки Ульяновской области;</w:t>
      </w:r>
    </w:p>
    <w:p w:rsidR="00BD0484" w:rsidRPr="00756112" w:rsidRDefault="00650784" w:rsidP="00756112">
      <w:pPr>
        <w:spacing w:line="360" w:lineRule="auto"/>
        <w:jc w:val="both"/>
        <w:rPr>
          <w:rStyle w:val="st1"/>
          <w:rFonts w:ascii="PT Astra Serif" w:hAnsi="PT Astra Serif"/>
          <w:sz w:val="28"/>
          <w:szCs w:val="28"/>
        </w:rPr>
      </w:pPr>
      <w:r w:rsidRPr="00756112">
        <w:rPr>
          <w:rFonts w:ascii="PT Astra Serif" w:hAnsi="PT Astra Serif"/>
          <w:sz w:val="28"/>
          <w:szCs w:val="28"/>
        </w:rPr>
        <w:tab/>
        <w:t>Носырев Ю.Н. – заместитель директора областного государственного казённого учреждения</w:t>
      </w:r>
      <w:r w:rsidRPr="00756112">
        <w:rPr>
          <w:rStyle w:val="st1"/>
          <w:rFonts w:ascii="PT Astra Serif" w:hAnsi="PT Astra Serif"/>
          <w:sz w:val="28"/>
          <w:szCs w:val="28"/>
        </w:rPr>
        <w:t xml:space="preserve"> «Управление обеспечения деятельности в сфере образования»</w:t>
      </w:r>
    </w:p>
    <w:p w:rsidR="00650784" w:rsidRDefault="00650784" w:rsidP="00756112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spellStart"/>
      <w:r w:rsidRPr="00756112">
        <w:rPr>
          <w:rFonts w:ascii="PT Astra Serif" w:hAnsi="PT Astra Serif"/>
          <w:sz w:val="28"/>
          <w:szCs w:val="28"/>
        </w:rPr>
        <w:t>Илюхина</w:t>
      </w:r>
      <w:proofErr w:type="spellEnd"/>
      <w:r w:rsidRPr="00756112">
        <w:rPr>
          <w:rFonts w:ascii="PT Astra Serif" w:hAnsi="PT Astra Serif"/>
          <w:sz w:val="28"/>
          <w:szCs w:val="28"/>
        </w:rPr>
        <w:t xml:space="preserve"> М.В. – главный консультант отдела правового обеспечения Министерства образования и науки Ульяновской области.</w:t>
      </w:r>
    </w:p>
    <w:p w:rsidR="0063230C" w:rsidRDefault="0063230C" w:rsidP="0063230C">
      <w:pPr>
        <w:rPr>
          <w:rFonts w:ascii="PT Astra Serif" w:hAnsi="PT Astra Serif"/>
          <w:sz w:val="28"/>
          <w:szCs w:val="28"/>
        </w:rPr>
      </w:pPr>
    </w:p>
    <w:p w:rsidR="009E7794" w:rsidRDefault="009E7794" w:rsidP="0063230C">
      <w:pPr>
        <w:rPr>
          <w:rFonts w:ascii="PT Astra Serif" w:hAnsi="PT Astra Serif"/>
          <w:sz w:val="28"/>
          <w:szCs w:val="28"/>
        </w:rPr>
      </w:pPr>
    </w:p>
    <w:p w:rsidR="0063230C" w:rsidRDefault="0063230C" w:rsidP="0063230C">
      <w:pPr>
        <w:rPr>
          <w:rFonts w:ascii="PT Astra Serif" w:hAnsi="PT Astra Serif"/>
          <w:sz w:val="28"/>
          <w:szCs w:val="28"/>
        </w:rPr>
      </w:pPr>
    </w:p>
    <w:p w:rsidR="008F18C9" w:rsidRPr="00756112" w:rsidRDefault="008F18C9" w:rsidP="0063230C">
      <w:pPr>
        <w:pStyle w:val="a7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bookmarkStart w:id="0" w:name="_GoBack"/>
      <w:bookmarkEnd w:id="0"/>
      <w:r w:rsidRPr="00756112">
        <w:rPr>
          <w:rFonts w:ascii="PT Astra Serif" w:hAnsi="PT Astra Serif"/>
          <w:sz w:val="28"/>
          <w:szCs w:val="28"/>
        </w:rPr>
        <w:t xml:space="preserve">Министр образования и науки </w:t>
      </w:r>
    </w:p>
    <w:p w:rsidR="006F2474" w:rsidRPr="00756112" w:rsidRDefault="008F18C9" w:rsidP="0063230C">
      <w:pPr>
        <w:tabs>
          <w:tab w:val="left" w:pos="5420"/>
        </w:tabs>
        <w:suppressAutoHyphens w:val="0"/>
        <w:jc w:val="both"/>
        <w:rPr>
          <w:rFonts w:ascii="PT Astra Serif" w:hAnsi="PT Astra Serif"/>
        </w:rPr>
      </w:pPr>
      <w:r w:rsidRPr="00756112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56112">
        <w:rPr>
          <w:rFonts w:ascii="PT Astra Serif" w:hAnsi="PT Astra Serif"/>
          <w:sz w:val="28"/>
          <w:szCs w:val="28"/>
        </w:rPr>
        <w:tab/>
      </w:r>
      <w:r w:rsidRPr="00756112">
        <w:rPr>
          <w:rFonts w:ascii="PT Astra Serif" w:hAnsi="PT Astra Serif"/>
          <w:sz w:val="28"/>
          <w:szCs w:val="28"/>
        </w:rPr>
        <w:tab/>
      </w:r>
      <w:r w:rsidRPr="00756112">
        <w:rPr>
          <w:rFonts w:ascii="PT Astra Serif" w:hAnsi="PT Astra Serif"/>
          <w:sz w:val="28"/>
          <w:szCs w:val="28"/>
        </w:rPr>
        <w:tab/>
      </w:r>
      <w:r w:rsidR="00756112">
        <w:rPr>
          <w:rFonts w:ascii="PT Astra Serif" w:hAnsi="PT Astra Serif"/>
          <w:sz w:val="28"/>
          <w:szCs w:val="28"/>
        </w:rPr>
        <w:tab/>
      </w:r>
      <w:r w:rsidR="00756112">
        <w:rPr>
          <w:rFonts w:ascii="PT Astra Serif" w:hAnsi="PT Astra Serif"/>
          <w:sz w:val="28"/>
          <w:szCs w:val="28"/>
        </w:rPr>
        <w:tab/>
        <w:t xml:space="preserve">  </w:t>
      </w:r>
      <w:r w:rsidR="009E7794">
        <w:rPr>
          <w:rFonts w:ascii="PT Astra Serif" w:hAnsi="PT Astra Serif"/>
          <w:sz w:val="28"/>
          <w:szCs w:val="28"/>
        </w:rPr>
        <w:t>Н</w:t>
      </w:r>
      <w:r w:rsidR="00756112">
        <w:rPr>
          <w:rFonts w:ascii="PT Astra Serif" w:hAnsi="PT Astra Serif"/>
          <w:sz w:val="28"/>
          <w:szCs w:val="28"/>
        </w:rPr>
        <w:t>.В.</w:t>
      </w:r>
      <w:r w:rsidR="009E7794">
        <w:rPr>
          <w:rFonts w:ascii="PT Astra Serif" w:hAnsi="PT Astra Serif"/>
          <w:sz w:val="28"/>
          <w:szCs w:val="28"/>
        </w:rPr>
        <w:t>Семенова</w:t>
      </w:r>
    </w:p>
    <w:sectPr w:rsidR="006F2474" w:rsidRPr="00756112" w:rsidSect="009E7794">
      <w:headerReference w:type="default" r:id="rId9"/>
      <w:pgSz w:w="11906" w:h="16838"/>
      <w:pgMar w:top="1134" w:right="567" w:bottom="1134" w:left="1701" w:header="709" w:footer="81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9E6" w:rsidRDefault="008949E6" w:rsidP="009E6006">
      <w:r>
        <w:separator/>
      </w:r>
    </w:p>
  </w:endnote>
  <w:endnote w:type="continuationSeparator" w:id="0">
    <w:p w:rsidR="008949E6" w:rsidRDefault="008949E6" w:rsidP="009E6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9E6" w:rsidRDefault="008949E6" w:rsidP="009E6006">
      <w:r>
        <w:separator/>
      </w:r>
    </w:p>
  </w:footnote>
  <w:footnote w:type="continuationSeparator" w:id="0">
    <w:p w:rsidR="008949E6" w:rsidRDefault="008949E6" w:rsidP="009E6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64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949E6" w:rsidRDefault="008949E6" w:rsidP="008A30F4">
        <w:pPr>
          <w:pStyle w:val="a3"/>
          <w:suppressAutoHyphens w:val="0"/>
          <w:jc w:val="center"/>
        </w:pPr>
        <w:r w:rsidRPr="00B655F2">
          <w:rPr>
            <w:sz w:val="28"/>
            <w:szCs w:val="28"/>
          </w:rPr>
          <w:fldChar w:fldCharType="begin"/>
        </w:r>
        <w:r w:rsidRPr="00B655F2">
          <w:rPr>
            <w:sz w:val="28"/>
            <w:szCs w:val="28"/>
          </w:rPr>
          <w:instrText xml:space="preserve"> PAGE   \* MERGEFORMAT </w:instrText>
        </w:r>
        <w:r w:rsidRPr="00B655F2">
          <w:rPr>
            <w:sz w:val="28"/>
            <w:szCs w:val="28"/>
          </w:rPr>
          <w:fldChar w:fldCharType="separate"/>
        </w:r>
        <w:r w:rsidR="009E7794">
          <w:rPr>
            <w:noProof/>
            <w:sz w:val="28"/>
            <w:szCs w:val="28"/>
          </w:rPr>
          <w:t>2</w:t>
        </w:r>
        <w:r w:rsidRPr="00B655F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0CD"/>
    <w:rsid w:val="0007592B"/>
    <w:rsid w:val="000E54D3"/>
    <w:rsid w:val="00102106"/>
    <w:rsid w:val="0011766F"/>
    <w:rsid w:val="001A7162"/>
    <w:rsid w:val="001F625A"/>
    <w:rsid w:val="0022099F"/>
    <w:rsid w:val="002A3B2F"/>
    <w:rsid w:val="002A3F0F"/>
    <w:rsid w:val="00433492"/>
    <w:rsid w:val="00441E0F"/>
    <w:rsid w:val="004636BC"/>
    <w:rsid w:val="00482586"/>
    <w:rsid w:val="004E3FAF"/>
    <w:rsid w:val="005219C3"/>
    <w:rsid w:val="005E656A"/>
    <w:rsid w:val="00606857"/>
    <w:rsid w:val="0063230C"/>
    <w:rsid w:val="00650784"/>
    <w:rsid w:val="006F2474"/>
    <w:rsid w:val="00756112"/>
    <w:rsid w:val="007A5B5B"/>
    <w:rsid w:val="007B3545"/>
    <w:rsid w:val="008320CD"/>
    <w:rsid w:val="008949E6"/>
    <w:rsid w:val="00895C36"/>
    <w:rsid w:val="00895F58"/>
    <w:rsid w:val="008A30F4"/>
    <w:rsid w:val="008F18C9"/>
    <w:rsid w:val="00920B57"/>
    <w:rsid w:val="0093493F"/>
    <w:rsid w:val="009E6006"/>
    <w:rsid w:val="009E7794"/>
    <w:rsid w:val="00AA3327"/>
    <w:rsid w:val="00AF5806"/>
    <w:rsid w:val="00B655F2"/>
    <w:rsid w:val="00BD0484"/>
    <w:rsid w:val="00BD70F6"/>
    <w:rsid w:val="00C4344A"/>
    <w:rsid w:val="00C9411D"/>
    <w:rsid w:val="00CA25D5"/>
    <w:rsid w:val="00CC48CB"/>
    <w:rsid w:val="00D05722"/>
    <w:rsid w:val="00D069F5"/>
    <w:rsid w:val="00DB05B9"/>
    <w:rsid w:val="00E32F67"/>
    <w:rsid w:val="00E458B0"/>
    <w:rsid w:val="00EB01A7"/>
    <w:rsid w:val="00F20A3E"/>
    <w:rsid w:val="00F21EC5"/>
    <w:rsid w:val="00F45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F18C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C9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8F1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F18C9"/>
    <w:pPr>
      <w:suppressLineNumbers/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8F18C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8F18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t1">
    <w:name w:val="st1"/>
    <w:basedOn w:val="a0"/>
    <w:rsid w:val="00650784"/>
  </w:style>
  <w:style w:type="paragraph" w:customStyle="1" w:styleId="ConsPlusNormal">
    <w:name w:val="ConsPlusNormal"/>
    <w:rsid w:val="00F20A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8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F18C9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8C9"/>
    <w:rPr>
      <w:rFonts w:ascii="Arial" w:eastAsia="Times New Roman" w:hAnsi="Arial" w:cs="Times New Roman"/>
      <w:b/>
      <w:bCs/>
      <w:color w:val="000080"/>
      <w:sz w:val="24"/>
      <w:szCs w:val="24"/>
      <w:lang w:eastAsia="ar-SA"/>
    </w:rPr>
  </w:style>
  <w:style w:type="paragraph" w:styleId="a3">
    <w:name w:val="header"/>
    <w:basedOn w:val="a"/>
    <w:link w:val="a4"/>
    <w:rsid w:val="008F18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8F18C9"/>
    <w:pPr>
      <w:suppressLineNumbers/>
      <w:tabs>
        <w:tab w:val="center" w:pos="4819"/>
        <w:tab w:val="right" w:pos="9638"/>
      </w:tabs>
    </w:pPr>
  </w:style>
  <w:style w:type="character" w:customStyle="1" w:styleId="a6">
    <w:name w:val="Нижний колонтитул Знак"/>
    <w:basedOn w:val="a0"/>
    <w:link w:val="a5"/>
    <w:rsid w:val="008F18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">
    <w:name w:val="formattext"/>
    <w:basedOn w:val="a"/>
    <w:uiPriority w:val="99"/>
    <w:rsid w:val="008F18C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No Spacing"/>
    <w:uiPriority w:val="1"/>
    <w:qFormat/>
    <w:rsid w:val="008F18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65AC4B4271793F60A17BFFE053B12DBE5B361D3B73BCE7993E76D2331C5E914BD4DD207CBA90368FF9E933F5AE54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307CBB61447F48C21366021410B5C9F3F7C9CFCE7F653E832E00ABD427C239B44D6F5F017C17299F488A6F6FB7VCF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4D6C400DF0E65A05F061CB6E51CEA4664B4734FC8AF76B9AAFCA870CF0AB7D39059A891D827174500832EA2FqCQ4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Денисова</cp:lastModifiedBy>
  <cp:revision>24</cp:revision>
  <cp:lastPrinted>2020-02-05T14:43:00Z</cp:lastPrinted>
  <dcterms:created xsi:type="dcterms:W3CDTF">2018-08-20T10:42:00Z</dcterms:created>
  <dcterms:modified xsi:type="dcterms:W3CDTF">2020-02-05T14:44:00Z</dcterms:modified>
</cp:coreProperties>
</file>