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4D" w:rsidRPr="00937E65" w:rsidRDefault="008D5D4D" w:rsidP="006A3F65">
      <w:pPr>
        <w:spacing w:line="276" w:lineRule="auto"/>
        <w:jc w:val="center"/>
        <w:rPr>
          <w:rFonts w:ascii="PT Astra Serif" w:hAnsi="PT Astra Serif"/>
          <w:b/>
          <w:szCs w:val="28"/>
        </w:rPr>
      </w:pPr>
      <w:r w:rsidRPr="00937E65">
        <w:rPr>
          <w:rFonts w:ascii="PT Astra Serif" w:hAnsi="PT Astra Serif"/>
          <w:b/>
          <w:szCs w:val="32"/>
        </w:rPr>
        <w:t>Ф</w:t>
      </w:r>
      <w:r w:rsidR="0090135B" w:rsidRPr="00937E65">
        <w:rPr>
          <w:rFonts w:ascii="PT Astra Serif" w:hAnsi="PT Astra Serif"/>
          <w:b/>
          <w:szCs w:val="32"/>
        </w:rPr>
        <w:t>ИНАНСОВО-ЭКОНОМИЧЕСКОЕ ОБОСНОВАНИЕ</w:t>
      </w:r>
      <w:r w:rsidR="006D7039" w:rsidRPr="00937E65">
        <w:rPr>
          <w:rFonts w:ascii="PT Astra Serif" w:hAnsi="PT Astra Serif"/>
          <w:b/>
          <w:szCs w:val="28"/>
        </w:rPr>
        <w:t xml:space="preserve"> </w:t>
      </w:r>
    </w:p>
    <w:p w:rsidR="002312A1" w:rsidRPr="001E58D4" w:rsidRDefault="002312A1" w:rsidP="002312A1">
      <w:pPr>
        <w:jc w:val="center"/>
        <w:rPr>
          <w:rFonts w:ascii="PT Astra Serif" w:hAnsi="PT Astra Serif"/>
          <w:b/>
          <w:szCs w:val="28"/>
        </w:rPr>
      </w:pPr>
      <w:r w:rsidRPr="001E58D4">
        <w:rPr>
          <w:rFonts w:ascii="PT Astra Serif" w:hAnsi="PT Astra Serif"/>
          <w:b/>
          <w:szCs w:val="28"/>
        </w:rPr>
        <w:t xml:space="preserve">к проекту закона Ульяновской области </w:t>
      </w:r>
    </w:p>
    <w:p w:rsidR="00B82482" w:rsidRDefault="00B82482" w:rsidP="00B82482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«О внесении изменений в статьи 4 и 4</w:t>
      </w:r>
      <w:r>
        <w:rPr>
          <w:rFonts w:ascii="PT Astra Serif" w:hAnsi="PT Astra Serif"/>
          <w:b/>
          <w:szCs w:val="28"/>
          <w:vertAlign w:val="superscript"/>
        </w:rPr>
        <w:t xml:space="preserve">4  </w:t>
      </w:r>
      <w:r>
        <w:rPr>
          <w:rFonts w:ascii="PT Astra Serif" w:hAnsi="PT Astra Serif"/>
          <w:b/>
          <w:szCs w:val="28"/>
        </w:rPr>
        <w:t xml:space="preserve">Закона </w:t>
      </w:r>
    </w:p>
    <w:p w:rsidR="00B82482" w:rsidRDefault="00B82482" w:rsidP="00B82482">
      <w:pPr>
        <w:jc w:val="center"/>
        <w:rPr>
          <w:rFonts w:ascii="PT Astra Serif" w:hAnsi="PT Astra Serif" w:cs="PT Astra Serif"/>
          <w:b/>
          <w:szCs w:val="28"/>
        </w:rPr>
      </w:pPr>
      <w:r>
        <w:rPr>
          <w:rFonts w:ascii="PT Astra Serif" w:hAnsi="PT Astra Serif"/>
          <w:b/>
          <w:szCs w:val="28"/>
        </w:rPr>
        <w:t>Ульяновской области «О</w:t>
      </w:r>
      <w:r>
        <w:rPr>
          <w:rFonts w:ascii="PT Astra Serif" w:hAnsi="PT Astra Serif" w:cs="PT Astra Serif"/>
          <w:b/>
          <w:szCs w:val="28"/>
        </w:rPr>
        <w:t xml:space="preserve"> налоге на имущество организаций </w:t>
      </w:r>
    </w:p>
    <w:p w:rsidR="00B82482" w:rsidRDefault="00B82482" w:rsidP="00B82482">
      <w:pPr>
        <w:jc w:val="center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 w:cs="PT Astra Serif"/>
          <w:b/>
          <w:szCs w:val="28"/>
        </w:rPr>
        <w:t>на территории Ульяновской области»</w:t>
      </w:r>
    </w:p>
    <w:p w:rsidR="002312A1" w:rsidRPr="00993C02" w:rsidRDefault="002312A1" w:rsidP="002312A1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2312A1" w:rsidRDefault="00D204DD" w:rsidP="002B057D">
      <w:pPr>
        <w:autoSpaceDE w:val="0"/>
        <w:autoSpaceDN w:val="0"/>
        <w:adjustRightInd w:val="0"/>
        <w:ind w:firstLine="720"/>
        <w:jc w:val="both"/>
        <w:outlineLvl w:val="0"/>
        <w:rPr>
          <w:rFonts w:ascii="PT Astra Serif" w:hAnsi="PT Astra Serif"/>
          <w:szCs w:val="28"/>
        </w:rPr>
      </w:pPr>
      <w:r w:rsidRPr="002B057D">
        <w:rPr>
          <w:rFonts w:ascii="PT Astra Serif" w:hAnsi="PT Astra Serif"/>
          <w:szCs w:val="28"/>
        </w:rPr>
        <w:t xml:space="preserve">В случае реализация Закона Ульяновской области </w:t>
      </w:r>
      <w:r w:rsidR="00021875">
        <w:rPr>
          <w:rFonts w:ascii="PT Astra Serif" w:hAnsi="PT Astra Serif"/>
          <w:szCs w:val="28"/>
        </w:rPr>
        <w:t>«О внесении изменени</w:t>
      </w:r>
      <w:r w:rsidR="00854743" w:rsidRPr="002B057D">
        <w:rPr>
          <w:rFonts w:ascii="PT Astra Serif" w:hAnsi="PT Astra Serif"/>
          <w:szCs w:val="28"/>
        </w:rPr>
        <w:t>й</w:t>
      </w:r>
      <w:r w:rsidR="002312A1" w:rsidRPr="002B057D">
        <w:rPr>
          <w:rFonts w:ascii="PT Astra Serif" w:hAnsi="PT Astra Serif"/>
          <w:szCs w:val="28"/>
        </w:rPr>
        <w:t xml:space="preserve"> в стать</w:t>
      </w:r>
      <w:r w:rsidR="00021875">
        <w:rPr>
          <w:rFonts w:ascii="PT Astra Serif" w:hAnsi="PT Astra Serif"/>
          <w:szCs w:val="28"/>
        </w:rPr>
        <w:t>и</w:t>
      </w:r>
      <w:r w:rsidR="002312A1" w:rsidRPr="002B057D">
        <w:rPr>
          <w:rFonts w:ascii="PT Astra Serif" w:hAnsi="PT Astra Serif"/>
          <w:szCs w:val="28"/>
        </w:rPr>
        <w:t xml:space="preserve"> 4</w:t>
      </w:r>
      <w:r w:rsidR="00AC5BE4" w:rsidRPr="002B057D">
        <w:rPr>
          <w:rFonts w:ascii="PT Astra Serif" w:hAnsi="PT Astra Serif"/>
          <w:szCs w:val="28"/>
        </w:rPr>
        <w:t xml:space="preserve"> и 4</w:t>
      </w:r>
      <w:r w:rsidR="00AC5BE4" w:rsidRPr="002B057D">
        <w:rPr>
          <w:rFonts w:ascii="PT Astra Serif" w:hAnsi="PT Astra Serif"/>
          <w:szCs w:val="28"/>
          <w:vertAlign w:val="superscript"/>
        </w:rPr>
        <w:t>4</w:t>
      </w:r>
      <w:r w:rsidR="00AC5BE4" w:rsidRPr="0076781E">
        <w:rPr>
          <w:rFonts w:ascii="PT Astra Serif" w:hAnsi="PT Astra Serif"/>
          <w:szCs w:val="28"/>
        </w:rPr>
        <w:t xml:space="preserve"> </w:t>
      </w:r>
      <w:r w:rsidR="002312A1" w:rsidRPr="002B057D">
        <w:rPr>
          <w:rFonts w:ascii="PT Astra Serif" w:hAnsi="PT Astra Serif"/>
          <w:szCs w:val="28"/>
        </w:rPr>
        <w:t>Закона Ульяновской области «О</w:t>
      </w:r>
      <w:r w:rsidR="002312A1" w:rsidRPr="002B057D">
        <w:rPr>
          <w:rFonts w:ascii="PT Astra Serif" w:hAnsi="PT Astra Serif" w:cs="PT Astra Serif"/>
          <w:szCs w:val="28"/>
        </w:rPr>
        <w:t xml:space="preserve"> налоге на имущество организаций на территории Ульяновской области</w:t>
      </w:r>
      <w:r w:rsidR="002312A1" w:rsidRPr="002B057D">
        <w:rPr>
          <w:rFonts w:ascii="PT Astra Serif" w:hAnsi="PT Astra Serif"/>
          <w:szCs w:val="28"/>
        </w:rPr>
        <w:t>»</w:t>
      </w:r>
      <w:r w:rsidR="002B057D" w:rsidRPr="002B057D">
        <w:rPr>
          <w:rFonts w:ascii="PT Astra Serif" w:hAnsi="PT Astra Serif"/>
          <w:szCs w:val="28"/>
        </w:rPr>
        <w:t xml:space="preserve"> и о признании утратившим силу отдельного положения законодательного акта Ульяновской области»</w:t>
      </w:r>
      <w:r w:rsidR="002B057D">
        <w:rPr>
          <w:rFonts w:ascii="PT Astra Serif" w:hAnsi="PT Astra Serif"/>
          <w:szCs w:val="28"/>
        </w:rPr>
        <w:t xml:space="preserve"> </w:t>
      </w:r>
      <w:r w:rsidR="00E50481">
        <w:rPr>
          <w:rFonts w:ascii="PT Astra Serif" w:hAnsi="PT Astra Serif"/>
          <w:szCs w:val="28"/>
        </w:rPr>
        <w:br/>
      </w:r>
      <w:r w:rsidR="00D8750D" w:rsidRPr="002B057D">
        <w:rPr>
          <w:rFonts w:ascii="PT Astra Serif" w:hAnsi="PT Astra Serif"/>
          <w:szCs w:val="28"/>
        </w:rPr>
        <w:t>в</w:t>
      </w:r>
      <w:r w:rsidRPr="002B057D">
        <w:rPr>
          <w:rFonts w:ascii="PT Astra Serif" w:hAnsi="PT Astra Serif"/>
          <w:szCs w:val="28"/>
        </w:rPr>
        <w:t xml:space="preserve"> 2024 году </w:t>
      </w:r>
      <w:r w:rsidRPr="00F20410">
        <w:rPr>
          <w:rFonts w:ascii="PT Astra Serif" w:hAnsi="PT Astra Serif"/>
          <w:szCs w:val="28"/>
        </w:rPr>
        <w:t>в</w:t>
      </w:r>
      <w:r w:rsidR="00D8750D" w:rsidRPr="00F20410">
        <w:rPr>
          <w:rFonts w:ascii="PT Astra Serif" w:hAnsi="PT Astra Serif"/>
          <w:szCs w:val="28"/>
        </w:rPr>
        <w:t xml:space="preserve"> </w:t>
      </w:r>
      <w:r w:rsidRPr="00F20410">
        <w:rPr>
          <w:rFonts w:ascii="PT Astra Serif" w:hAnsi="PT Astra Serif"/>
          <w:szCs w:val="28"/>
        </w:rPr>
        <w:t xml:space="preserve">областной бюджет Ульяновской области дополнительно </w:t>
      </w:r>
      <w:r w:rsidR="00D8750D" w:rsidRPr="00F20410">
        <w:rPr>
          <w:rFonts w:ascii="PT Astra Serif" w:hAnsi="PT Astra Serif"/>
          <w:szCs w:val="28"/>
        </w:rPr>
        <w:t>поступ</w:t>
      </w:r>
      <w:r w:rsidR="002312A1">
        <w:rPr>
          <w:rFonts w:ascii="PT Astra Serif" w:hAnsi="PT Astra Serif"/>
          <w:szCs w:val="28"/>
        </w:rPr>
        <w:t>ит</w:t>
      </w:r>
      <w:r w:rsidR="00F90581">
        <w:rPr>
          <w:rFonts w:ascii="PT Astra Serif" w:hAnsi="PT Astra Serif"/>
          <w:szCs w:val="28"/>
        </w:rPr>
        <w:t xml:space="preserve"> порядка  364,3 </w:t>
      </w:r>
      <w:proofErr w:type="spellStart"/>
      <w:r w:rsidR="00F90581">
        <w:rPr>
          <w:rFonts w:ascii="PT Astra Serif" w:hAnsi="PT Astra Serif"/>
          <w:szCs w:val="28"/>
        </w:rPr>
        <w:t>млн</w:t>
      </w:r>
      <w:proofErr w:type="spellEnd"/>
      <w:r w:rsidR="00F90581">
        <w:rPr>
          <w:rFonts w:ascii="PT Astra Serif" w:hAnsi="PT Astra Serif"/>
          <w:szCs w:val="28"/>
        </w:rPr>
        <w:t xml:space="preserve"> рублей.</w:t>
      </w:r>
      <w:r w:rsidR="002312A1" w:rsidRPr="0092340A">
        <w:rPr>
          <w:rFonts w:ascii="PT Astra Serif" w:hAnsi="PT Astra Serif"/>
          <w:szCs w:val="28"/>
        </w:rPr>
        <w:t xml:space="preserve"> </w:t>
      </w:r>
    </w:p>
    <w:p w:rsidR="00F90581" w:rsidRPr="00F75A6B" w:rsidRDefault="00F90581" w:rsidP="00F90581">
      <w:pPr>
        <w:tabs>
          <w:tab w:val="left" w:pos="567"/>
        </w:tabs>
        <w:ind w:firstLine="851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Средства на оплату налога на имущество организаций бюджетным организациям будут предусмотрены при формировании областного бюджета Ульяновской области на 2024 год и на плановый период 2025 -</w:t>
      </w:r>
      <w:r w:rsidR="005375B4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2026 годов, </w:t>
      </w:r>
      <w:r>
        <w:rPr>
          <w:rFonts w:ascii="PT Astra Serif" w:hAnsi="PT Astra Serif"/>
          <w:szCs w:val="28"/>
        </w:rPr>
        <w:br/>
        <w:t>в</w:t>
      </w:r>
      <w:r w:rsidRPr="00F75A6B">
        <w:rPr>
          <w:rFonts w:ascii="PT Astra Serif" w:hAnsi="PT Astra Serif"/>
          <w:szCs w:val="28"/>
        </w:rPr>
        <w:t xml:space="preserve"> том числе будет проиндексиро</w:t>
      </w:r>
      <w:r>
        <w:rPr>
          <w:rFonts w:ascii="PT Astra Serif" w:hAnsi="PT Astra Serif"/>
          <w:szCs w:val="28"/>
        </w:rPr>
        <w:t>ва</w:t>
      </w:r>
      <w:r w:rsidRPr="00F75A6B">
        <w:rPr>
          <w:rFonts w:ascii="PT Astra Serif" w:hAnsi="PT Astra Serif"/>
          <w:szCs w:val="28"/>
        </w:rPr>
        <w:t xml:space="preserve">н общий объём дотаций </w:t>
      </w:r>
      <w:r>
        <w:rPr>
          <w:rFonts w:ascii="PT Astra Serif" w:hAnsi="PT Astra Serif"/>
          <w:szCs w:val="28"/>
        </w:rPr>
        <w:br/>
      </w:r>
      <w:r w:rsidRPr="00F75A6B">
        <w:rPr>
          <w:rFonts w:ascii="PT Astra Serif" w:hAnsi="PT Astra Serif"/>
          <w:szCs w:val="28"/>
        </w:rPr>
        <w:t xml:space="preserve">на выравнивание бюджетной обеспеченности муниципальных образований области </w:t>
      </w:r>
      <w:r w:rsidR="003A48E2">
        <w:rPr>
          <w:rFonts w:ascii="PT Astra Serif" w:hAnsi="PT Astra Serif"/>
          <w:szCs w:val="28"/>
        </w:rPr>
        <w:t xml:space="preserve">в размере </w:t>
      </w:r>
      <w:r w:rsidRPr="00F75A6B">
        <w:rPr>
          <w:rFonts w:ascii="PT Astra Serif" w:hAnsi="PT Astra Serif"/>
          <w:szCs w:val="28"/>
        </w:rPr>
        <w:t>не менее</w:t>
      </w:r>
      <w:proofErr w:type="gramStart"/>
      <w:r w:rsidRPr="00F75A6B">
        <w:rPr>
          <w:rFonts w:ascii="PT Astra Serif" w:hAnsi="PT Astra Serif"/>
          <w:szCs w:val="28"/>
        </w:rPr>
        <w:t>,</w:t>
      </w:r>
      <w:proofErr w:type="gramEnd"/>
      <w:r w:rsidRPr="00F75A6B">
        <w:rPr>
          <w:rFonts w:ascii="PT Astra Serif" w:hAnsi="PT Astra Serif"/>
          <w:szCs w:val="28"/>
        </w:rPr>
        <w:t xml:space="preserve"> чем на сумму выпадающих доходов муниципальных образований </w:t>
      </w:r>
      <w:r>
        <w:rPr>
          <w:rFonts w:ascii="PT Astra Serif" w:hAnsi="PT Astra Serif"/>
          <w:szCs w:val="28"/>
        </w:rPr>
        <w:t xml:space="preserve">в связи с </w:t>
      </w:r>
      <w:r w:rsidRPr="00F75A6B">
        <w:rPr>
          <w:rFonts w:ascii="PT Astra Serif" w:hAnsi="PT Astra Serif"/>
          <w:szCs w:val="28"/>
        </w:rPr>
        <w:t>отмен</w:t>
      </w:r>
      <w:r>
        <w:rPr>
          <w:rFonts w:ascii="PT Astra Serif" w:hAnsi="PT Astra Serif"/>
          <w:szCs w:val="28"/>
        </w:rPr>
        <w:t>ой</w:t>
      </w:r>
      <w:r w:rsidRPr="00F75A6B">
        <w:rPr>
          <w:rFonts w:ascii="PT Astra Serif" w:hAnsi="PT Astra Serif"/>
          <w:szCs w:val="28"/>
        </w:rPr>
        <w:t xml:space="preserve"> льготы.</w:t>
      </w:r>
    </w:p>
    <w:p w:rsidR="00D204DD" w:rsidRDefault="00D204DD" w:rsidP="00F90581">
      <w:pPr>
        <w:ind w:firstLine="851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Указанные средства будут учтены при формировании проекта закона Ульяновской области </w:t>
      </w:r>
      <w:r w:rsidR="00F22674">
        <w:rPr>
          <w:rFonts w:ascii="PT Astra Serif" w:hAnsi="PT Astra Serif"/>
          <w:szCs w:val="28"/>
        </w:rPr>
        <w:t>«О</w:t>
      </w:r>
      <w:r>
        <w:rPr>
          <w:rFonts w:ascii="PT Astra Serif" w:hAnsi="PT Astra Serif"/>
          <w:szCs w:val="28"/>
        </w:rPr>
        <w:t xml:space="preserve">б областном бюджете Ульяновской области </w:t>
      </w:r>
      <w:r w:rsidR="00D3208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>на 2024 год и на плановый период 2025 – 2026 годов</w:t>
      </w:r>
      <w:r w:rsidR="00F22674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.</w:t>
      </w:r>
    </w:p>
    <w:p w:rsidR="00464561" w:rsidRPr="00FA503B" w:rsidRDefault="00464561" w:rsidP="00F90581">
      <w:pPr>
        <w:ind w:firstLine="851"/>
        <w:jc w:val="both"/>
        <w:rPr>
          <w:rFonts w:ascii="PT Astra Serif" w:hAnsi="PT Astra Serif"/>
          <w:b/>
        </w:rPr>
      </w:pPr>
    </w:p>
    <w:p w:rsidR="00411282" w:rsidRPr="00937E65" w:rsidRDefault="00411282" w:rsidP="003D04D7">
      <w:pPr>
        <w:pStyle w:val="1"/>
        <w:jc w:val="both"/>
        <w:rPr>
          <w:rFonts w:ascii="PT Astra Serif" w:hAnsi="PT Astra Serif"/>
          <w:bCs/>
          <w:i w:val="0"/>
          <w:sz w:val="28"/>
          <w:szCs w:val="28"/>
        </w:rPr>
      </w:pPr>
    </w:p>
    <w:p w:rsidR="00767BEE" w:rsidRPr="00937E65" w:rsidRDefault="00767BEE" w:rsidP="00EB16A0">
      <w:pPr>
        <w:rPr>
          <w:rFonts w:ascii="PT Astra Serif" w:hAnsi="PT Astra Serif"/>
        </w:rPr>
      </w:pPr>
    </w:p>
    <w:p w:rsidR="00A71A3B" w:rsidRPr="00937E65" w:rsidRDefault="00A71A3B" w:rsidP="00A96FBB">
      <w:pPr>
        <w:jc w:val="both"/>
        <w:rPr>
          <w:rFonts w:ascii="PT Astra Serif" w:hAnsi="PT Astra Serif"/>
          <w:b/>
          <w:szCs w:val="28"/>
        </w:rPr>
      </w:pPr>
      <w:proofErr w:type="gramStart"/>
      <w:r w:rsidRPr="00937E65">
        <w:rPr>
          <w:rFonts w:ascii="PT Astra Serif" w:hAnsi="PT Astra Serif"/>
          <w:b/>
          <w:szCs w:val="28"/>
        </w:rPr>
        <w:t>Исполняющий</w:t>
      </w:r>
      <w:proofErr w:type="gramEnd"/>
      <w:r w:rsidRPr="00937E65">
        <w:rPr>
          <w:rFonts w:ascii="PT Astra Serif" w:hAnsi="PT Astra Serif"/>
          <w:b/>
          <w:szCs w:val="28"/>
        </w:rPr>
        <w:t xml:space="preserve"> обязанности </w:t>
      </w:r>
      <w:r w:rsidR="00A96FBB" w:rsidRPr="00937E65">
        <w:rPr>
          <w:rFonts w:ascii="PT Astra Serif" w:hAnsi="PT Astra Serif"/>
          <w:b/>
          <w:szCs w:val="28"/>
        </w:rPr>
        <w:t>Министр</w:t>
      </w:r>
      <w:r w:rsidRPr="00937E65">
        <w:rPr>
          <w:rFonts w:ascii="PT Astra Serif" w:hAnsi="PT Astra Serif"/>
          <w:b/>
          <w:szCs w:val="28"/>
        </w:rPr>
        <w:t>а</w:t>
      </w:r>
    </w:p>
    <w:p w:rsidR="00A96FBB" w:rsidRDefault="00A71A3B" w:rsidP="00A96FBB">
      <w:pPr>
        <w:jc w:val="both"/>
        <w:rPr>
          <w:rFonts w:ascii="PT Astra Serif" w:hAnsi="PT Astra Serif"/>
          <w:b/>
          <w:szCs w:val="28"/>
        </w:rPr>
      </w:pPr>
      <w:r w:rsidRPr="00937E65">
        <w:rPr>
          <w:rFonts w:ascii="PT Astra Serif" w:hAnsi="PT Astra Serif"/>
          <w:b/>
          <w:szCs w:val="28"/>
        </w:rPr>
        <w:t>ф</w:t>
      </w:r>
      <w:r w:rsidR="00A96FBB" w:rsidRPr="00937E65">
        <w:rPr>
          <w:rFonts w:ascii="PT Astra Serif" w:hAnsi="PT Astra Serif"/>
          <w:b/>
          <w:szCs w:val="28"/>
        </w:rPr>
        <w:t>инансов</w:t>
      </w:r>
      <w:r w:rsidRPr="00937E65">
        <w:rPr>
          <w:rFonts w:ascii="PT Astra Serif" w:hAnsi="PT Astra Serif"/>
          <w:b/>
          <w:szCs w:val="28"/>
        </w:rPr>
        <w:t xml:space="preserve"> </w:t>
      </w:r>
      <w:r w:rsidR="00A96FBB" w:rsidRPr="00937E65">
        <w:rPr>
          <w:rFonts w:ascii="PT Astra Serif" w:hAnsi="PT Astra Serif"/>
          <w:b/>
          <w:szCs w:val="28"/>
        </w:rPr>
        <w:t>Ульяновской области</w:t>
      </w:r>
      <w:r w:rsidR="00A96FBB" w:rsidRPr="00937E65">
        <w:rPr>
          <w:rFonts w:ascii="PT Astra Serif" w:hAnsi="PT Astra Serif"/>
          <w:b/>
          <w:szCs w:val="28"/>
        </w:rPr>
        <w:tab/>
      </w:r>
      <w:r w:rsidR="00A96FBB" w:rsidRPr="00937E65">
        <w:rPr>
          <w:rFonts w:ascii="PT Astra Serif" w:hAnsi="PT Astra Serif"/>
          <w:b/>
          <w:szCs w:val="28"/>
        </w:rPr>
        <w:tab/>
      </w:r>
      <w:r w:rsidR="00A96FBB" w:rsidRPr="00937E65">
        <w:rPr>
          <w:rFonts w:ascii="PT Astra Serif" w:hAnsi="PT Astra Serif"/>
          <w:b/>
          <w:szCs w:val="28"/>
        </w:rPr>
        <w:tab/>
      </w:r>
      <w:r w:rsidR="00A96FBB" w:rsidRPr="00937E65">
        <w:rPr>
          <w:rFonts w:ascii="PT Astra Serif" w:hAnsi="PT Astra Serif"/>
          <w:b/>
          <w:szCs w:val="28"/>
        </w:rPr>
        <w:tab/>
      </w:r>
      <w:r w:rsidR="00696A7D" w:rsidRPr="00937E65">
        <w:rPr>
          <w:rFonts w:ascii="PT Astra Serif" w:hAnsi="PT Astra Serif"/>
          <w:b/>
          <w:szCs w:val="28"/>
        </w:rPr>
        <w:t xml:space="preserve">   </w:t>
      </w:r>
      <w:r w:rsidR="00500BA4">
        <w:rPr>
          <w:rFonts w:ascii="PT Astra Serif" w:hAnsi="PT Astra Serif"/>
          <w:b/>
          <w:szCs w:val="28"/>
        </w:rPr>
        <w:t xml:space="preserve">     </w:t>
      </w:r>
      <w:r w:rsidR="00696A7D" w:rsidRPr="00937E65">
        <w:rPr>
          <w:rFonts w:ascii="PT Astra Serif" w:hAnsi="PT Astra Serif"/>
          <w:b/>
          <w:szCs w:val="28"/>
        </w:rPr>
        <w:t xml:space="preserve"> </w:t>
      </w:r>
      <w:r w:rsidRPr="00937E65">
        <w:rPr>
          <w:rFonts w:ascii="PT Astra Serif" w:hAnsi="PT Astra Serif"/>
          <w:b/>
          <w:szCs w:val="28"/>
        </w:rPr>
        <w:t xml:space="preserve">    </w:t>
      </w:r>
      <w:r w:rsidR="00696A7D" w:rsidRPr="00937E65">
        <w:rPr>
          <w:rFonts w:ascii="PT Astra Serif" w:hAnsi="PT Astra Serif"/>
          <w:b/>
          <w:szCs w:val="28"/>
        </w:rPr>
        <w:t xml:space="preserve">  </w:t>
      </w:r>
      <w:r w:rsidR="00E30980">
        <w:rPr>
          <w:rFonts w:ascii="PT Astra Serif" w:hAnsi="PT Astra Serif"/>
          <w:b/>
          <w:szCs w:val="28"/>
        </w:rPr>
        <w:t>Н.Г.Брюханова</w:t>
      </w:r>
    </w:p>
    <w:sectPr w:rsidR="00A96FBB" w:rsidSect="00F90581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351D0"/>
    <w:multiLevelType w:val="multilevel"/>
    <w:tmpl w:val="6F48BAA2"/>
    <w:lvl w:ilvl="0">
      <w:start w:val="3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">
    <w:nsid w:val="66E778DA"/>
    <w:multiLevelType w:val="multilevel"/>
    <w:tmpl w:val="E0D61360"/>
    <w:lvl w:ilvl="0">
      <w:start w:val="1"/>
      <w:numFmt w:val="decimal"/>
      <w:lvlText w:val="%1."/>
      <w:lvlJc w:val="left"/>
      <w:pPr>
        <w:tabs>
          <w:tab w:val="num" w:pos="1370"/>
        </w:tabs>
        <w:ind w:left="1370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">
    <w:nsid w:val="75BC7584"/>
    <w:multiLevelType w:val="multilevel"/>
    <w:tmpl w:val="0D3E7D8E"/>
    <w:lvl w:ilvl="0">
      <w:start w:val="1"/>
      <w:numFmt w:val="decimal"/>
      <w:lvlText w:val="%1."/>
      <w:lvlJc w:val="left"/>
      <w:pPr>
        <w:tabs>
          <w:tab w:val="num" w:pos="2348"/>
        </w:tabs>
        <w:ind w:left="234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068"/>
        </w:tabs>
        <w:ind w:left="306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788"/>
        </w:tabs>
        <w:ind w:left="3788" w:hanging="180"/>
      </w:pPr>
    </w:lvl>
    <w:lvl w:ilvl="3" w:tentative="1">
      <w:start w:val="1"/>
      <w:numFmt w:val="decimal"/>
      <w:lvlText w:val="%4."/>
      <w:lvlJc w:val="left"/>
      <w:pPr>
        <w:tabs>
          <w:tab w:val="num" w:pos="4508"/>
        </w:tabs>
        <w:ind w:left="450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228"/>
        </w:tabs>
        <w:ind w:left="522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948"/>
        </w:tabs>
        <w:ind w:left="5948" w:hanging="180"/>
      </w:pPr>
    </w:lvl>
    <w:lvl w:ilvl="6" w:tentative="1">
      <w:start w:val="1"/>
      <w:numFmt w:val="decimal"/>
      <w:lvlText w:val="%7."/>
      <w:lvlJc w:val="left"/>
      <w:pPr>
        <w:tabs>
          <w:tab w:val="num" w:pos="6668"/>
        </w:tabs>
        <w:ind w:left="666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388"/>
        </w:tabs>
        <w:ind w:left="738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108"/>
        </w:tabs>
        <w:ind w:left="810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D2BBD"/>
    <w:rsid w:val="000000A6"/>
    <w:rsid w:val="00001FF7"/>
    <w:rsid w:val="000101A6"/>
    <w:rsid w:val="00021875"/>
    <w:rsid w:val="0005290D"/>
    <w:rsid w:val="00070834"/>
    <w:rsid w:val="00070B26"/>
    <w:rsid w:val="000B42B9"/>
    <w:rsid w:val="000F11EE"/>
    <w:rsid w:val="0011303F"/>
    <w:rsid w:val="0014327A"/>
    <w:rsid w:val="00143EA8"/>
    <w:rsid w:val="00155646"/>
    <w:rsid w:val="00156F93"/>
    <w:rsid w:val="001769C0"/>
    <w:rsid w:val="001A5D10"/>
    <w:rsid w:val="001D6F0D"/>
    <w:rsid w:val="002078FA"/>
    <w:rsid w:val="002223B6"/>
    <w:rsid w:val="002312A1"/>
    <w:rsid w:val="002449AB"/>
    <w:rsid w:val="00257134"/>
    <w:rsid w:val="0027010C"/>
    <w:rsid w:val="002B057D"/>
    <w:rsid w:val="002B3081"/>
    <w:rsid w:val="00314AF8"/>
    <w:rsid w:val="0034467C"/>
    <w:rsid w:val="00350F1F"/>
    <w:rsid w:val="00385C36"/>
    <w:rsid w:val="00395F51"/>
    <w:rsid w:val="003A389A"/>
    <w:rsid w:val="003A48E2"/>
    <w:rsid w:val="003D04D7"/>
    <w:rsid w:val="003D1FB4"/>
    <w:rsid w:val="003D2103"/>
    <w:rsid w:val="00402B55"/>
    <w:rsid w:val="00411282"/>
    <w:rsid w:val="004257BF"/>
    <w:rsid w:val="00433767"/>
    <w:rsid w:val="00464561"/>
    <w:rsid w:val="004650B6"/>
    <w:rsid w:val="0046636C"/>
    <w:rsid w:val="004876B7"/>
    <w:rsid w:val="00495625"/>
    <w:rsid w:val="004E37B9"/>
    <w:rsid w:val="004F5591"/>
    <w:rsid w:val="00500BA4"/>
    <w:rsid w:val="0050193B"/>
    <w:rsid w:val="0052363C"/>
    <w:rsid w:val="0052634D"/>
    <w:rsid w:val="005375B4"/>
    <w:rsid w:val="00557995"/>
    <w:rsid w:val="005A1A5B"/>
    <w:rsid w:val="005C7A4D"/>
    <w:rsid w:val="006213DF"/>
    <w:rsid w:val="00621670"/>
    <w:rsid w:val="00653F83"/>
    <w:rsid w:val="00671508"/>
    <w:rsid w:val="0068592B"/>
    <w:rsid w:val="00696A7D"/>
    <w:rsid w:val="006A3F65"/>
    <w:rsid w:val="006A5D3A"/>
    <w:rsid w:val="006A7D0E"/>
    <w:rsid w:val="006C2295"/>
    <w:rsid w:val="006C3E1E"/>
    <w:rsid w:val="006D2861"/>
    <w:rsid w:val="006D7039"/>
    <w:rsid w:val="00756BE0"/>
    <w:rsid w:val="0076781E"/>
    <w:rsid w:val="00767BEE"/>
    <w:rsid w:val="00772851"/>
    <w:rsid w:val="00790700"/>
    <w:rsid w:val="007A1B5E"/>
    <w:rsid w:val="007B29F0"/>
    <w:rsid w:val="007B4DE6"/>
    <w:rsid w:val="007C34F0"/>
    <w:rsid w:val="007E3355"/>
    <w:rsid w:val="00822260"/>
    <w:rsid w:val="00822501"/>
    <w:rsid w:val="00827016"/>
    <w:rsid w:val="00831182"/>
    <w:rsid w:val="008455A0"/>
    <w:rsid w:val="0085045D"/>
    <w:rsid w:val="00854743"/>
    <w:rsid w:val="008B7F8A"/>
    <w:rsid w:val="008D5D4D"/>
    <w:rsid w:val="0090135B"/>
    <w:rsid w:val="00912A3B"/>
    <w:rsid w:val="0091562B"/>
    <w:rsid w:val="00937E65"/>
    <w:rsid w:val="009556ED"/>
    <w:rsid w:val="0096799A"/>
    <w:rsid w:val="009A6AAC"/>
    <w:rsid w:val="009E3A4F"/>
    <w:rsid w:val="00A71A3B"/>
    <w:rsid w:val="00A96FBB"/>
    <w:rsid w:val="00AC5BE4"/>
    <w:rsid w:val="00AE78B4"/>
    <w:rsid w:val="00B06A15"/>
    <w:rsid w:val="00B5116C"/>
    <w:rsid w:val="00B630F8"/>
    <w:rsid w:val="00B705A3"/>
    <w:rsid w:val="00B82482"/>
    <w:rsid w:val="00B97655"/>
    <w:rsid w:val="00BD2BBD"/>
    <w:rsid w:val="00C10223"/>
    <w:rsid w:val="00C206C4"/>
    <w:rsid w:val="00C55E37"/>
    <w:rsid w:val="00C65F70"/>
    <w:rsid w:val="00C80344"/>
    <w:rsid w:val="00CC34BB"/>
    <w:rsid w:val="00CD04DB"/>
    <w:rsid w:val="00D05993"/>
    <w:rsid w:val="00D204DD"/>
    <w:rsid w:val="00D3208C"/>
    <w:rsid w:val="00D510DC"/>
    <w:rsid w:val="00D631C6"/>
    <w:rsid w:val="00D673DF"/>
    <w:rsid w:val="00D716AB"/>
    <w:rsid w:val="00D8750D"/>
    <w:rsid w:val="00D8765E"/>
    <w:rsid w:val="00DA24FC"/>
    <w:rsid w:val="00DA4969"/>
    <w:rsid w:val="00DF3EE2"/>
    <w:rsid w:val="00E07194"/>
    <w:rsid w:val="00E30980"/>
    <w:rsid w:val="00E32775"/>
    <w:rsid w:val="00E40482"/>
    <w:rsid w:val="00E50481"/>
    <w:rsid w:val="00E827AF"/>
    <w:rsid w:val="00EA1A01"/>
    <w:rsid w:val="00EB11CE"/>
    <w:rsid w:val="00EB16A0"/>
    <w:rsid w:val="00EB2F7A"/>
    <w:rsid w:val="00ED546C"/>
    <w:rsid w:val="00F20410"/>
    <w:rsid w:val="00F22674"/>
    <w:rsid w:val="00F431FE"/>
    <w:rsid w:val="00F90581"/>
    <w:rsid w:val="00FD49F8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99A"/>
    <w:rPr>
      <w:sz w:val="28"/>
    </w:rPr>
  </w:style>
  <w:style w:type="paragraph" w:styleId="1">
    <w:name w:val="heading 1"/>
    <w:basedOn w:val="a"/>
    <w:next w:val="a"/>
    <w:qFormat/>
    <w:rsid w:val="0096799A"/>
    <w:pPr>
      <w:keepNext/>
      <w:jc w:val="center"/>
      <w:outlineLvl w:val="0"/>
    </w:pPr>
    <w:rPr>
      <w:i/>
      <w:sz w:val="24"/>
    </w:rPr>
  </w:style>
  <w:style w:type="paragraph" w:styleId="3">
    <w:name w:val="heading 3"/>
    <w:basedOn w:val="a"/>
    <w:next w:val="a"/>
    <w:qFormat/>
    <w:rsid w:val="009679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799A"/>
    <w:pPr>
      <w:ind w:firstLine="709"/>
      <w:jc w:val="both"/>
    </w:pPr>
  </w:style>
  <w:style w:type="paragraph" w:customStyle="1" w:styleId="ConsNormal">
    <w:name w:val="ConsNormal"/>
    <w:rsid w:val="0096799A"/>
    <w:pPr>
      <w:widowControl w:val="0"/>
      <w:ind w:firstLine="720"/>
    </w:pPr>
    <w:rPr>
      <w:rFonts w:ascii="Arial" w:hAnsi="Arial"/>
      <w:snapToGrid w:val="0"/>
      <w:sz w:val="18"/>
    </w:rPr>
  </w:style>
  <w:style w:type="paragraph" w:customStyle="1" w:styleId="ConsNonformat">
    <w:name w:val="ConsNonformat"/>
    <w:rsid w:val="0096799A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96799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Title"/>
    <w:basedOn w:val="a"/>
    <w:qFormat/>
    <w:rsid w:val="0096799A"/>
    <w:pPr>
      <w:jc w:val="center"/>
    </w:pPr>
    <w:rPr>
      <w:b/>
      <w:sz w:val="24"/>
    </w:rPr>
  </w:style>
  <w:style w:type="paragraph" w:styleId="a5">
    <w:name w:val="Body Text"/>
    <w:basedOn w:val="a"/>
    <w:rsid w:val="0096799A"/>
    <w:pPr>
      <w:jc w:val="center"/>
    </w:pPr>
    <w:rPr>
      <w:rFonts w:ascii="Garamond" w:hAnsi="Garamond"/>
      <w:b/>
      <w:color w:val="000000"/>
    </w:rPr>
  </w:style>
  <w:style w:type="paragraph" w:styleId="a6">
    <w:name w:val="Balloon Text"/>
    <w:basedOn w:val="a"/>
    <w:semiHidden/>
    <w:rsid w:val="0096799A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96799A"/>
    <w:pPr>
      <w:jc w:val="center"/>
    </w:pPr>
    <w:rPr>
      <w:b/>
      <w:szCs w:val="28"/>
    </w:rPr>
  </w:style>
  <w:style w:type="paragraph" w:customStyle="1" w:styleId="ConsPlusTitle">
    <w:name w:val="ConsPlusTitle"/>
    <w:rsid w:val="007B29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OblAd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Russian</dc:creator>
  <cp:lastModifiedBy>U61</cp:lastModifiedBy>
  <cp:revision>26</cp:revision>
  <cp:lastPrinted>2023-07-21T14:09:00Z</cp:lastPrinted>
  <dcterms:created xsi:type="dcterms:W3CDTF">2020-05-13T07:36:00Z</dcterms:created>
  <dcterms:modified xsi:type="dcterms:W3CDTF">2023-07-28T10:47:00Z</dcterms:modified>
</cp:coreProperties>
</file>