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9672" w:type="dxa"/>
        <w:tblInd w:w="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52"/>
        <w:gridCol w:w="1104"/>
        <w:gridCol w:w="4416"/>
      </w:tblGrid>
      <w:tr w:rsidR="00211850" w:rsidRPr="008C3D6B" w:rsidTr="00211850">
        <w:trPr>
          <w:trHeight w:val="2218"/>
        </w:trPr>
        <w:tc>
          <w:tcPr>
            <w:tcW w:w="4152" w:type="dxa"/>
          </w:tcPr>
          <w:p w:rsidR="00211850" w:rsidRPr="008C3D6B" w:rsidRDefault="00211850" w:rsidP="00CD5FF1">
            <w:pPr>
              <w:rPr>
                <w:rFonts w:ascii="PT Astra Serif" w:hAnsi="PT Astra Serif"/>
                <w:color w:val="000000"/>
                <w:sz w:val="28"/>
              </w:rPr>
            </w:pPr>
          </w:p>
        </w:tc>
        <w:tc>
          <w:tcPr>
            <w:tcW w:w="1104" w:type="dxa"/>
          </w:tcPr>
          <w:p w:rsidR="00211850" w:rsidRPr="008C3D6B" w:rsidRDefault="00211850" w:rsidP="00CD5FF1">
            <w:pPr>
              <w:rPr>
                <w:rFonts w:ascii="PT Astra Serif" w:hAnsi="PT Astra Serif"/>
                <w:color w:val="000000"/>
                <w:sz w:val="28"/>
              </w:rPr>
            </w:pPr>
          </w:p>
        </w:tc>
        <w:tc>
          <w:tcPr>
            <w:tcW w:w="4416" w:type="dxa"/>
            <w:vAlign w:val="bottom"/>
          </w:tcPr>
          <w:p w:rsidR="00211850" w:rsidRPr="008C3D6B" w:rsidRDefault="00211850" w:rsidP="00211850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211850" w:rsidRPr="008C3D6B" w:rsidTr="00211850">
        <w:trPr>
          <w:trHeight w:val="1125"/>
        </w:trPr>
        <w:tc>
          <w:tcPr>
            <w:tcW w:w="4152" w:type="dxa"/>
            <w:vAlign w:val="center"/>
          </w:tcPr>
          <w:p w:rsidR="00211850" w:rsidRPr="008C3D6B" w:rsidRDefault="00211850" w:rsidP="00CD5FF1">
            <w:pPr>
              <w:rPr>
                <w:rFonts w:ascii="PT Astra Serif" w:hAnsi="PT Astra Serif"/>
                <w:color w:val="000000"/>
                <w:sz w:val="28"/>
              </w:rPr>
            </w:pPr>
          </w:p>
        </w:tc>
        <w:tc>
          <w:tcPr>
            <w:tcW w:w="1104" w:type="dxa"/>
            <w:vMerge w:val="restart"/>
          </w:tcPr>
          <w:p w:rsidR="00211850" w:rsidRPr="008C3D6B" w:rsidRDefault="00211850" w:rsidP="00CD5FF1">
            <w:pPr>
              <w:rPr>
                <w:rFonts w:ascii="PT Astra Serif" w:hAnsi="PT Astra Serif"/>
                <w:color w:val="000000"/>
                <w:sz w:val="28"/>
              </w:rPr>
            </w:pPr>
          </w:p>
        </w:tc>
        <w:tc>
          <w:tcPr>
            <w:tcW w:w="4416" w:type="dxa"/>
            <w:vMerge w:val="restart"/>
          </w:tcPr>
          <w:p w:rsidR="00777E67" w:rsidRPr="008C3D6B" w:rsidRDefault="00777E67" w:rsidP="00211850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8C3D6B">
              <w:rPr>
                <w:rFonts w:ascii="PT Astra Serif" w:hAnsi="PT Astra Serif"/>
                <w:b/>
                <w:sz w:val="28"/>
                <w:szCs w:val="28"/>
              </w:rPr>
              <w:t xml:space="preserve">Председателю </w:t>
            </w:r>
          </w:p>
          <w:p w:rsidR="00211850" w:rsidRPr="008C3D6B" w:rsidRDefault="00211850" w:rsidP="00211850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8C3D6B">
              <w:rPr>
                <w:rFonts w:ascii="PT Astra Serif" w:hAnsi="PT Astra Serif"/>
                <w:b/>
                <w:sz w:val="28"/>
                <w:szCs w:val="28"/>
              </w:rPr>
              <w:t>Законодательного Собрания</w:t>
            </w:r>
          </w:p>
          <w:p w:rsidR="00211850" w:rsidRPr="008C3D6B" w:rsidRDefault="00211850" w:rsidP="00211850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8C3D6B">
              <w:rPr>
                <w:rFonts w:ascii="PT Astra Serif" w:hAnsi="PT Astra Serif"/>
                <w:b/>
                <w:sz w:val="28"/>
                <w:szCs w:val="28"/>
              </w:rPr>
              <w:t>Ульяновской области</w:t>
            </w:r>
          </w:p>
          <w:p w:rsidR="00211850" w:rsidRPr="008C3D6B" w:rsidRDefault="00211850" w:rsidP="00211850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211850" w:rsidRPr="008C3D6B" w:rsidRDefault="00A626BD" w:rsidP="00211850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8C3D6B">
              <w:rPr>
                <w:rFonts w:ascii="PT Astra Serif" w:hAnsi="PT Astra Serif"/>
                <w:b/>
                <w:sz w:val="28"/>
                <w:szCs w:val="28"/>
              </w:rPr>
              <w:t>Малышеву</w:t>
            </w:r>
            <w:r w:rsidR="00241C74" w:rsidRPr="008C3D6B">
              <w:rPr>
                <w:rFonts w:ascii="PT Astra Serif" w:hAnsi="PT Astra Serif"/>
                <w:b/>
                <w:sz w:val="28"/>
                <w:szCs w:val="28"/>
              </w:rPr>
              <w:t xml:space="preserve"> В.В.</w:t>
            </w:r>
          </w:p>
          <w:p w:rsidR="00211850" w:rsidRPr="008C3D6B" w:rsidRDefault="00211850" w:rsidP="00211850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211850" w:rsidRPr="008C3D6B" w:rsidRDefault="00211850" w:rsidP="00211850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211850" w:rsidRPr="008C3D6B" w:rsidRDefault="00211850" w:rsidP="00211850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211850" w:rsidRPr="008C3D6B" w:rsidTr="00211850">
        <w:trPr>
          <w:trHeight w:val="343"/>
        </w:trPr>
        <w:tc>
          <w:tcPr>
            <w:tcW w:w="4152" w:type="dxa"/>
          </w:tcPr>
          <w:p w:rsidR="00211850" w:rsidRPr="008C3D6B" w:rsidRDefault="00211850" w:rsidP="00CD5FF1">
            <w:pPr>
              <w:rPr>
                <w:rFonts w:ascii="PT Astra Serif" w:hAnsi="PT Astra Serif"/>
                <w:color w:val="000000"/>
                <w:sz w:val="28"/>
              </w:rPr>
            </w:pPr>
          </w:p>
        </w:tc>
        <w:tc>
          <w:tcPr>
            <w:tcW w:w="1104" w:type="dxa"/>
            <w:vMerge/>
          </w:tcPr>
          <w:p w:rsidR="00211850" w:rsidRPr="008C3D6B" w:rsidRDefault="00211850" w:rsidP="00CD5FF1">
            <w:pPr>
              <w:rPr>
                <w:rFonts w:ascii="PT Astra Serif" w:hAnsi="PT Astra Serif"/>
                <w:color w:val="000000"/>
                <w:sz w:val="28"/>
              </w:rPr>
            </w:pPr>
          </w:p>
        </w:tc>
        <w:tc>
          <w:tcPr>
            <w:tcW w:w="4416" w:type="dxa"/>
            <w:vMerge/>
          </w:tcPr>
          <w:p w:rsidR="00211850" w:rsidRPr="008C3D6B" w:rsidRDefault="00211850" w:rsidP="00CD5FF1">
            <w:pPr>
              <w:rPr>
                <w:rFonts w:ascii="PT Astra Serif" w:hAnsi="PT Astra Serif"/>
                <w:color w:val="000000"/>
                <w:sz w:val="28"/>
              </w:rPr>
            </w:pPr>
          </w:p>
        </w:tc>
      </w:tr>
    </w:tbl>
    <w:p w:rsidR="007B5F62" w:rsidRPr="008C3D6B" w:rsidRDefault="007B5F62" w:rsidP="00777E67">
      <w:pPr>
        <w:pStyle w:val="a4"/>
        <w:ind w:firstLine="0"/>
        <w:jc w:val="center"/>
        <w:rPr>
          <w:rFonts w:ascii="PT Astra Serif" w:hAnsi="PT Astra Serif"/>
          <w:b/>
          <w:bCs/>
        </w:rPr>
      </w:pPr>
      <w:r w:rsidRPr="008C3D6B">
        <w:rPr>
          <w:rFonts w:ascii="PT Astra Serif" w:hAnsi="PT Astra Serif"/>
          <w:b/>
          <w:bCs/>
        </w:rPr>
        <w:t xml:space="preserve">Уважаемый </w:t>
      </w:r>
      <w:r w:rsidR="00A626BD" w:rsidRPr="008C3D6B">
        <w:rPr>
          <w:rFonts w:ascii="PT Astra Serif" w:hAnsi="PT Astra Serif"/>
          <w:b/>
          <w:bCs/>
        </w:rPr>
        <w:t>Валерий Васильевич</w:t>
      </w:r>
      <w:r w:rsidRPr="008C3D6B">
        <w:rPr>
          <w:rFonts w:ascii="PT Astra Serif" w:hAnsi="PT Astra Serif"/>
          <w:b/>
          <w:bCs/>
        </w:rPr>
        <w:t>!</w:t>
      </w:r>
    </w:p>
    <w:p w:rsidR="007B5F62" w:rsidRPr="008C3D6B" w:rsidRDefault="007B5F62" w:rsidP="00777E67">
      <w:pPr>
        <w:pStyle w:val="a4"/>
        <w:ind w:firstLine="0"/>
        <w:jc w:val="center"/>
        <w:rPr>
          <w:rFonts w:ascii="PT Astra Serif" w:hAnsi="PT Astra Serif"/>
        </w:rPr>
      </w:pPr>
    </w:p>
    <w:p w:rsidR="00843B1A" w:rsidRPr="008C3D6B" w:rsidRDefault="00BB63EB" w:rsidP="008C3D6B">
      <w:pPr>
        <w:widowControl w:val="0"/>
        <w:ind w:right="-1"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8C3D6B">
        <w:rPr>
          <w:rFonts w:ascii="PT Astra Serif" w:hAnsi="PT Astra Serif"/>
          <w:sz w:val="28"/>
          <w:szCs w:val="28"/>
        </w:rPr>
        <w:t>В порядке части 1 статьи 15 Устава Ульяновской области направляется д</w:t>
      </w:r>
      <w:r w:rsidR="007B5F62" w:rsidRPr="008C3D6B">
        <w:rPr>
          <w:rFonts w:ascii="PT Astra Serif" w:hAnsi="PT Astra Serif"/>
          <w:sz w:val="28"/>
          <w:szCs w:val="28"/>
        </w:rPr>
        <w:t>ля рассмотрения на заседании Законодательного Собрания</w:t>
      </w:r>
      <w:r w:rsidR="00A13179" w:rsidRPr="008C3D6B">
        <w:rPr>
          <w:rFonts w:ascii="PT Astra Serif" w:hAnsi="PT Astra Serif"/>
          <w:sz w:val="28"/>
          <w:szCs w:val="28"/>
        </w:rPr>
        <w:t xml:space="preserve"> Ульяновской</w:t>
      </w:r>
      <w:r w:rsidR="007B5F62" w:rsidRPr="008C3D6B">
        <w:rPr>
          <w:rFonts w:ascii="PT Astra Serif" w:hAnsi="PT Astra Serif"/>
          <w:sz w:val="28"/>
          <w:szCs w:val="28"/>
        </w:rPr>
        <w:t xml:space="preserve"> области проект закона Ульяновской области</w:t>
      </w:r>
      <w:r w:rsidR="007B5F62" w:rsidRPr="008C3D6B">
        <w:rPr>
          <w:rFonts w:ascii="PT Astra Serif" w:hAnsi="PT Astra Serif"/>
        </w:rPr>
        <w:t xml:space="preserve"> </w:t>
      </w:r>
      <w:r w:rsidR="00546FB3" w:rsidRPr="008C3D6B">
        <w:rPr>
          <w:rFonts w:ascii="PT Astra Serif" w:hAnsi="PT Astra Serif"/>
          <w:bCs/>
          <w:sz w:val="28"/>
          <w:szCs w:val="28"/>
        </w:rPr>
        <w:t xml:space="preserve">«О внесении изменений </w:t>
      </w:r>
      <w:r w:rsidR="008C3D6B" w:rsidRPr="008C3D6B">
        <w:rPr>
          <w:rFonts w:ascii="PT Astra Serif" w:hAnsi="PT Astra Serif"/>
          <w:bCs/>
          <w:sz w:val="28"/>
          <w:szCs w:val="28"/>
        </w:rPr>
        <w:br/>
      </w:r>
      <w:r w:rsidR="00546FB3" w:rsidRPr="008C3D6B">
        <w:rPr>
          <w:rFonts w:ascii="PT Astra Serif" w:hAnsi="PT Astra Serif"/>
          <w:bCs/>
          <w:sz w:val="28"/>
          <w:szCs w:val="28"/>
        </w:rPr>
        <w:t xml:space="preserve">в отдельные законодательные акты Ульяновской области и о признании </w:t>
      </w:r>
      <w:proofErr w:type="gramStart"/>
      <w:r w:rsidR="00546FB3" w:rsidRPr="008C3D6B">
        <w:rPr>
          <w:rFonts w:ascii="PT Astra Serif" w:hAnsi="PT Astra Serif"/>
          <w:bCs/>
          <w:sz w:val="28"/>
          <w:szCs w:val="28"/>
        </w:rPr>
        <w:t>утратившими</w:t>
      </w:r>
      <w:proofErr w:type="gramEnd"/>
      <w:r w:rsidR="00546FB3" w:rsidRPr="008C3D6B">
        <w:rPr>
          <w:rFonts w:ascii="PT Astra Serif" w:hAnsi="PT Astra Serif"/>
          <w:bCs/>
          <w:sz w:val="28"/>
          <w:szCs w:val="28"/>
        </w:rPr>
        <w:t xml:space="preserve"> силу отдельных законодательных актов (отдельных положений законодательных актов) Ульяновской области»</w:t>
      </w:r>
      <w:r w:rsidR="00843B1A" w:rsidRPr="008C3D6B">
        <w:rPr>
          <w:rFonts w:ascii="PT Astra Serif" w:hAnsi="PT Astra Serif"/>
          <w:sz w:val="28"/>
          <w:szCs w:val="28"/>
          <w:lang w:eastAsia="en-US"/>
        </w:rPr>
        <w:t>.</w:t>
      </w:r>
    </w:p>
    <w:p w:rsidR="007B5F62" w:rsidRPr="008C3D6B" w:rsidRDefault="007B5F62" w:rsidP="00843B1A">
      <w:pPr>
        <w:pStyle w:val="ConsNormal"/>
        <w:ind w:right="0" w:firstLine="709"/>
        <w:jc w:val="both"/>
        <w:rPr>
          <w:rFonts w:ascii="PT Astra Serif" w:hAnsi="PT Astra Serif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51"/>
        <w:gridCol w:w="325"/>
        <w:gridCol w:w="7704"/>
      </w:tblGrid>
      <w:tr w:rsidR="00211850" w:rsidRPr="008C3D6B" w:rsidTr="00211850">
        <w:tc>
          <w:tcPr>
            <w:tcW w:w="1751" w:type="dxa"/>
          </w:tcPr>
          <w:p w:rsidR="00211850" w:rsidRPr="008C3D6B" w:rsidRDefault="00211850" w:rsidP="00CD5FF1">
            <w:pPr>
              <w:ind w:right="-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C3D6B">
              <w:rPr>
                <w:rFonts w:ascii="PT Astra Serif" w:hAnsi="PT Astra Serif"/>
                <w:sz w:val="28"/>
                <w:szCs w:val="28"/>
              </w:rPr>
              <w:t>Приложение:</w:t>
            </w:r>
          </w:p>
        </w:tc>
        <w:tc>
          <w:tcPr>
            <w:tcW w:w="325" w:type="dxa"/>
          </w:tcPr>
          <w:p w:rsidR="00211850" w:rsidRPr="008C3D6B" w:rsidRDefault="00211850" w:rsidP="00CD5FF1">
            <w:pPr>
              <w:ind w:left="-57" w:right="-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C3D6B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7704" w:type="dxa"/>
          </w:tcPr>
          <w:p w:rsidR="00211850" w:rsidRPr="008C3D6B" w:rsidRDefault="00211850" w:rsidP="005C22FD">
            <w:pPr>
              <w:ind w:left="-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C3D6B">
              <w:rPr>
                <w:rFonts w:ascii="PT Astra Serif" w:hAnsi="PT Astra Serif"/>
                <w:sz w:val="28"/>
                <w:szCs w:val="28"/>
              </w:rPr>
              <w:t xml:space="preserve">Проект закона на </w:t>
            </w:r>
            <w:r w:rsidR="001F0548">
              <w:rPr>
                <w:rFonts w:ascii="PT Astra Serif" w:hAnsi="PT Astra Serif"/>
                <w:sz w:val="28"/>
                <w:szCs w:val="28"/>
              </w:rPr>
              <w:t>24</w:t>
            </w:r>
            <w:bookmarkStart w:id="0" w:name="_GoBack"/>
            <w:bookmarkEnd w:id="0"/>
            <w:r w:rsidR="00194D90" w:rsidRPr="008C3D6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141746" w:rsidRPr="008C3D6B">
              <w:rPr>
                <w:rFonts w:ascii="PT Astra Serif" w:hAnsi="PT Astra Serif"/>
                <w:sz w:val="28"/>
                <w:szCs w:val="28"/>
              </w:rPr>
              <w:t>л</w:t>
            </w:r>
            <w:r w:rsidRPr="008C3D6B">
              <w:rPr>
                <w:rFonts w:ascii="PT Astra Serif" w:hAnsi="PT Astra Serif"/>
                <w:sz w:val="28"/>
                <w:szCs w:val="28"/>
              </w:rPr>
              <w:t>. в 1 экз.</w:t>
            </w:r>
          </w:p>
        </w:tc>
      </w:tr>
      <w:tr w:rsidR="00211850" w:rsidRPr="008C3D6B" w:rsidTr="00211850">
        <w:tc>
          <w:tcPr>
            <w:tcW w:w="1751" w:type="dxa"/>
          </w:tcPr>
          <w:p w:rsidR="00211850" w:rsidRPr="008C3D6B" w:rsidRDefault="00211850" w:rsidP="00CD5FF1">
            <w:pPr>
              <w:ind w:right="-57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5" w:type="dxa"/>
          </w:tcPr>
          <w:p w:rsidR="00211850" w:rsidRPr="008C3D6B" w:rsidRDefault="00211850" w:rsidP="00CD5FF1">
            <w:pPr>
              <w:ind w:left="-57" w:right="-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C3D6B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7704" w:type="dxa"/>
          </w:tcPr>
          <w:p w:rsidR="00211850" w:rsidRPr="008C3D6B" w:rsidRDefault="00211850" w:rsidP="00211850">
            <w:pPr>
              <w:ind w:left="-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C3D6B">
              <w:rPr>
                <w:rFonts w:ascii="PT Astra Serif" w:hAnsi="PT Astra Serif"/>
                <w:sz w:val="28"/>
                <w:szCs w:val="28"/>
              </w:rPr>
              <w:t xml:space="preserve">Сопроводительные документы к проекту закона на </w:t>
            </w:r>
            <w:r w:rsidR="00777E67" w:rsidRPr="008C3D6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8C3D6B">
              <w:rPr>
                <w:rFonts w:ascii="PT Astra Serif" w:hAnsi="PT Astra Serif"/>
                <w:sz w:val="28"/>
                <w:szCs w:val="28"/>
              </w:rPr>
              <w:t xml:space="preserve">   л. </w:t>
            </w:r>
            <w:r w:rsidRPr="008C3D6B">
              <w:rPr>
                <w:rFonts w:ascii="PT Astra Serif" w:hAnsi="PT Astra Serif"/>
                <w:sz w:val="28"/>
                <w:szCs w:val="28"/>
              </w:rPr>
              <w:br/>
              <w:t>в 1 экз.</w:t>
            </w:r>
          </w:p>
        </w:tc>
      </w:tr>
      <w:tr w:rsidR="00211850" w:rsidRPr="008C3D6B" w:rsidTr="00211850">
        <w:tc>
          <w:tcPr>
            <w:tcW w:w="1751" w:type="dxa"/>
          </w:tcPr>
          <w:p w:rsidR="00211850" w:rsidRPr="008C3D6B" w:rsidRDefault="00211850" w:rsidP="00CD5FF1">
            <w:pPr>
              <w:ind w:right="-57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5" w:type="dxa"/>
          </w:tcPr>
          <w:p w:rsidR="00211850" w:rsidRPr="008C3D6B" w:rsidRDefault="00211850" w:rsidP="00CD5FF1">
            <w:pPr>
              <w:ind w:left="-57" w:right="-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C3D6B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7704" w:type="dxa"/>
          </w:tcPr>
          <w:p w:rsidR="00211850" w:rsidRPr="008C3D6B" w:rsidRDefault="00211850" w:rsidP="000824D6">
            <w:pPr>
              <w:ind w:left="-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C3D6B">
              <w:rPr>
                <w:rFonts w:ascii="PT Astra Serif" w:hAnsi="PT Astra Serif"/>
                <w:sz w:val="28"/>
                <w:szCs w:val="28"/>
              </w:rPr>
              <w:t xml:space="preserve">Лист согласования проекта закона на </w:t>
            </w:r>
            <w:r w:rsidR="00E3212F" w:rsidRPr="008C3D6B">
              <w:rPr>
                <w:rFonts w:ascii="PT Astra Serif" w:hAnsi="PT Astra Serif"/>
                <w:sz w:val="28"/>
                <w:szCs w:val="28"/>
              </w:rPr>
              <w:t>1</w:t>
            </w:r>
            <w:r w:rsidRPr="008C3D6B">
              <w:rPr>
                <w:rFonts w:ascii="PT Astra Serif" w:hAnsi="PT Astra Serif"/>
                <w:sz w:val="28"/>
                <w:szCs w:val="28"/>
              </w:rPr>
              <w:t xml:space="preserve"> л. в 1 экз.</w:t>
            </w:r>
          </w:p>
        </w:tc>
      </w:tr>
      <w:tr w:rsidR="00211850" w:rsidRPr="008C3D6B" w:rsidTr="00211850">
        <w:tc>
          <w:tcPr>
            <w:tcW w:w="1751" w:type="dxa"/>
          </w:tcPr>
          <w:p w:rsidR="00211850" w:rsidRPr="008C3D6B" w:rsidRDefault="00211850" w:rsidP="00CD5FF1">
            <w:pPr>
              <w:ind w:right="-57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5" w:type="dxa"/>
          </w:tcPr>
          <w:p w:rsidR="00211850" w:rsidRPr="008C3D6B" w:rsidRDefault="009A7448" w:rsidP="00CD5FF1">
            <w:pPr>
              <w:ind w:left="-57" w:right="-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C3D6B"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7704" w:type="dxa"/>
          </w:tcPr>
          <w:p w:rsidR="00211850" w:rsidRPr="008C3D6B" w:rsidRDefault="00211850" w:rsidP="00546FB3">
            <w:pPr>
              <w:widowControl w:val="0"/>
              <w:ind w:right="-108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8C3D6B">
              <w:rPr>
                <w:rFonts w:ascii="PT Astra Serif" w:hAnsi="PT Astra Serif"/>
                <w:spacing w:val="-4"/>
                <w:sz w:val="28"/>
                <w:szCs w:val="28"/>
              </w:rPr>
              <w:t xml:space="preserve">Копия распоряжения </w:t>
            </w:r>
            <w:r w:rsidR="00233126" w:rsidRPr="008C3D6B">
              <w:rPr>
                <w:rFonts w:ascii="PT Astra Serif" w:hAnsi="PT Astra Serif"/>
                <w:spacing w:val="-4"/>
                <w:sz w:val="28"/>
                <w:szCs w:val="28"/>
              </w:rPr>
              <w:t>Губернатора</w:t>
            </w:r>
            <w:r w:rsidR="006E4A31" w:rsidRPr="008C3D6B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r w:rsidR="00777E67" w:rsidRPr="008C3D6B">
              <w:rPr>
                <w:rFonts w:ascii="PT Astra Serif" w:hAnsi="PT Astra Serif"/>
                <w:spacing w:val="-4"/>
                <w:sz w:val="28"/>
                <w:szCs w:val="28"/>
              </w:rPr>
              <w:t xml:space="preserve">Ульяновской области </w:t>
            </w:r>
            <w:r w:rsidR="00777E67" w:rsidRPr="008C3D6B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Pr="008C3D6B">
              <w:rPr>
                <w:rFonts w:ascii="PT Astra Serif" w:hAnsi="PT Astra Serif"/>
                <w:spacing w:val="-4"/>
                <w:sz w:val="28"/>
                <w:szCs w:val="28"/>
              </w:rPr>
              <w:t xml:space="preserve">«О проекте закона Ульяновской области </w:t>
            </w:r>
            <w:r w:rsidR="005C22FD" w:rsidRPr="008C3D6B">
              <w:rPr>
                <w:rFonts w:ascii="PT Astra Serif" w:hAnsi="PT Astra Serif"/>
                <w:sz w:val="28"/>
                <w:szCs w:val="28"/>
              </w:rPr>
              <w:t>«</w:t>
            </w:r>
            <w:r w:rsidR="00546FB3" w:rsidRPr="008C3D6B">
              <w:rPr>
                <w:rFonts w:ascii="PT Astra Serif" w:hAnsi="PT Astra Serif"/>
                <w:bCs/>
                <w:sz w:val="28"/>
                <w:szCs w:val="28"/>
              </w:rPr>
              <w:t xml:space="preserve">О внесении изменений в отдельные законодательные акты Ульяновской области и о признании </w:t>
            </w:r>
            <w:proofErr w:type="gramStart"/>
            <w:r w:rsidR="00546FB3" w:rsidRPr="008C3D6B">
              <w:rPr>
                <w:rFonts w:ascii="PT Astra Serif" w:hAnsi="PT Astra Serif"/>
                <w:bCs/>
                <w:sz w:val="28"/>
                <w:szCs w:val="28"/>
              </w:rPr>
              <w:t>утратившими</w:t>
            </w:r>
            <w:proofErr w:type="gramEnd"/>
            <w:r w:rsidR="00546FB3" w:rsidRPr="008C3D6B">
              <w:rPr>
                <w:rFonts w:ascii="PT Astra Serif" w:hAnsi="PT Astra Serif"/>
                <w:bCs/>
                <w:sz w:val="28"/>
                <w:szCs w:val="28"/>
              </w:rPr>
              <w:t xml:space="preserve"> силу отдельных законодательных актов (отдельных положений законодательных актов) Ульяновской области» </w:t>
            </w:r>
            <w:r w:rsidRPr="008C3D6B">
              <w:rPr>
                <w:rFonts w:ascii="PT Astra Serif" w:hAnsi="PT Astra Serif"/>
                <w:spacing w:val="-4"/>
                <w:sz w:val="28"/>
                <w:szCs w:val="28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8C3D6B">
                <w:rPr>
                  <w:rFonts w:ascii="PT Astra Serif" w:hAnsi="PT Astra Serif"/>
                  <w:spacing w:val="-4"/>
                  <w:sz w:val="28"/>
                  <w:szCs w:val="28"/>
                </w:rPr>
                <w:t>1 л</w:t>
              </w:r>
            </w:smartTag>
            <w:r w:rsidRPr="008C3D6B">
              <w:rPr>
                <w:rFonts w:ascii="PT Astra Serif" w:hAnsi="PT Astra Serif"/>
                <w:spacing w:val="-4"/>
                <w:sz w:val="28"/>
                <w:szCs w:val="28"/>
              </w:rPr>
              <w:t>. в 1 экз.</w:t>
            </w:r>
          </w:p>
        </w:tc>
      </w:tr>
    </w:tbl>
    <w:p w:rsidR="007B5F62" w:rsidRPr="008C3D6B" w:rsidRDefault="007B5F62" w:rsidP="007B5F62">
      <w:pPr>
        <w:rPr>
          <w:rFonts w:ascii="PT Astra Serif" w:hAnsi="PT Astra Serif"/>
          <w:sz w:val="28"/>
          <w:szCs w:val="28"/>
        </w:rPr>
      </w:pPr>
    </w:p>
    <w:p w:rsidR="00211850" w:rsidRPr="008C3D6B" w:rsidRDefault="00211850" w:rsidP="007B5F62">
      <w:pPr>
        <w:rPr>
          <w:rFonts w:ascii="PT Astra Serif" w:hAnsi="PT Astra Serif"/>
          <w:sz w:val="28"/>
          <w:szCs w:val="28"/>
        </w:rPr>
      </w:pPr>
    </w:p>
    <w:p w:rsidR="00777E67" w:rsidRPr="008C3D6B" w:rsidRDefault="00777E67" w:rsidP="007B5F62">
      <w:pPr>
        <w:rPr>
          <w:rFonts w:ascii="PT Astra Serif" w:hAnsi="PT Astra Serif"/>
          <w:sz w:val="28"/>
          <w:szCs w:val="28"/>
        </w:rPr>
      </w:pPr>
    </w:p>
    <w:p w:rsidR="00211850" w:rsidRPr="008C3D6B" w:rsidRDefault="00843B1A" w:rsidP="00777E67">
      <w:pPr>
        <w:jc w:val="right"/>
        <w:rPr>
          <w:rFonts w:ascii="PT Astra Serif" w:hAnsi="PT Astra Serif"/>
          <w:b/>
        </w:rPr>
      </w:pPr>
      <w:proofErr w:type="spellStart"/>
      <w:r w:rsidRPr="008C3D6B">
        <w:rPr>
          <w:rFonts w:ascii="PT Astra Serif" w:hAnsi="PT Astra Serif"/>
          <w:sz w:val="28"/>
          <w:szCs w:val="28"/>
        </w:rPr>
        <w:t>А.Ю.Русских</w:t>
      </w:r>
      <w:proofErr w:type="spellEnd"/>
    </w:p>
    <w:p w:rsidR="007B5F62" w:rsidRPr="008C3D6B" w:rsidRDefault="007B5F62" w:rsidP="007B5F62">
      <w:pPr>
        <w:rPr>
          <w:rFonts w:ascii="PT Astra Serif" w:hAnsi="PT Astra Serif"/>
          <w:b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7B5F62" w:rsidRPr="008C3D6B" w:rsidRDefault="007B5F62" w:rsidP="007B5F62">
      <w:pPr>
        <w:rPr>
          <w:rFonts w:ascii="PT Astra Serif" w:hAnsi="PT Astra Serif"/>
        </w:rPr>
      </w:pPr>
    </w:p>
    <w:p w:rsidR="00B10B16" w:rsidRPr="008C3D6B" w:rsidRDefault="00B10B16" w:rsidP="007B5F62">
      <w:pPr>
        <w:rPr>
          <w:rFonts w:ascii="PT Astra Serif" w:hAnsi="PT Astra Serif"/>
        </w:rPr>
      </w:pPr>
    </w:p>
    <w:p w:rsidR="000C1426" w:rsidRPr="008C3D6B" w:rsidRDefault="000C1426" w:rsidP="007B5F62">
      <w:pPr>
        <w:rPr>
          <w:rFonts w:ascii="PT Astra Serif" w:hAnsi="PT Astra Serif"/>
        </w:rPr>
      </w:pPr>
    </w:p>
    <w:p w:rsidR="006A1E28" w:rsidRPr="008C3D6B" w:rsidRDefault="006A1E28" w:rsidP="007B5F62">
      <w:pPr>
        <w:rPr>
          <w:rFonts w:ascii="PT Astra Serif" w:hAnsi="PT Astra Serif"/>
          <w:sz w:val="36"/>
        </w:rPr>
      </w:pPr>
    </w:p>
    <w:p w:rsidR="00A46561" w:rsidRPr="008C3D6B" w:rsidRDefault="00A46561">
      <w:pPr>
        <w:rPr>
          <w:rFonts w:ascii="PT Astra Serif" w:hAnsi="PT Astra Serif"/>
        </w:rPr>
      </w:pPr>
    </w:p>
    <w:p w:rsidR="00CF372E" w:rsidRPr="008C3D6B" w:rsidRDefault="00CF372E">
      <w:pPr>
        <w:rPr>
          <w:rFonts w:ascii="PT Astra Serif" w:hAnsi="PT Astra Serif"/>
          <w:sz w:val="20"/>
          <w:szCs w:val="20"/>
        </w:rPr>
      </w:pPr>
    </w:p>
    <w:p w:rsidR="00546FB3" w:rsidRPr="008C3D6B" w:rsidRDefault="00546FB3">
      <w:pPr>
        <w:rPr>
          <w:rFonts w:ascii="PT Astra Serif" w:hAnsi="PT Astra Serif"/>
          <w:sz w:val="28"/>
          <w:szCs w:val="20"/>
        </w:rPr>
      </w:pPr>
    </w:p>
    <w:p w:rsidR="00546FB3" w:rsidRPr="008C3D6B" w:rsidRDefault="00546FB3">
      <w:pPr>
        <w:rPr>
          <w:rFonts w:ascii="PT Astra Serif" w:hAnsi="PT Astra Serif"/>
          <w:sz w:val="20"/>
          <w:szCs w:val="20"/>
        </w:rPr>
      </w:pPr>
    </w:p>
    <w:p w:rsidR="00546FB3" w:rsidRPr="008C3D6B" w:rsidRDefault="00546FB3">
      <w:pPr>
        <w:rPr>
          <w:rFonts w:ascii="PT Astra Serif" w:hAnsi="PT Astra Serif"/>
          <w:sz w:val="20"/>
          <w:szCs w:val="20"/>
        </w:rPr>
      </w:pPr>
    </w:p>
    <w:p w:rsidR="00ED074C" w:rsidRPr="008C3D6B" w:rsidRDefault="00FB5E31">
      <w:pPr>
        <w:rPr>
          <w:rFonts w:ascii="PT Astra Serif" w:hAnsi="PT Astra Serif"/>
          <w:sz w:val="20"/>
          <w:szCs w:val="20"/>
        </w:rPr>
      </w:pPr>
      <w:r w:rsidRPr="008C3D6B">
        <w:rPr>
          <w:rFonts w:ascii="PT Astra Serif" w:hAnsi="PT Astra Serif"/>
          <w:sz w:val="20"/>
          <w:szCs w:val="20"/>
        </w:rPr>
        <w:t xml:space="preserve">Зонтов Николай Васильевич </w:t>
      </w:r>
    </w:p>
    <w:p w:rsidR="00012113" w:rsidRPr="008C3D6B" w:rsidRDefault="00FB5E31">
      <w:pPr>
        <w:rPr>
          <w:rFonts w:ascii="PT Astra Serif" w:hAnsi="PT Astra Serif"/>
          <w:sz w:val="20"/>
          <w:szCs w:val="20"/>
        </w:rPr>
      </w:pPr>
      <w:r w:rsidRPr="008C3D6B">
        <w:rPr>
          <w:rFonts w:ascii="PT Astra Serif" w:hAnsi="PT Astra Serif"/>
          <w:sz w:val="20"/>
          <w:szCs w:val="20"/>
        </w:rPr>
        <w:t>24-16-85</w:t>
      </w:r>
    </w:p>
    <w:p w:rsidR="008C3D6B" w:rsidRPr="008C3D6B" w:rsidRDefault="008C3D6B">
      <w:pPr>
        <w:rPr>
          <w:rFonts w:ascii="PT Astra Serif" w:hAnsi="PT Astra Serif"/>
          <w:sz w:val="20"/>
          <w:szCs w:val="20"/>
        </w:rPr>
      </w:pPr>
      <w:r w:rsidRPr="008C3D6B">
        <w:rPr>
          <w:rFonts w:ascii="PT Astra Serif" w:hAnsi="PT Astra Serif"/>
          <w:sz w:val="20"/>
          <w:szCs w:val="20"/>
        </w:rPr>
        <w:t>0211ан1</w:t>
      </w:r>
    </w:p>
    <w:sectPr w:rsidR="008C3D6B" w:rsidRPr="008C3D6B" w:rsidSect="008C3D6B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F62"/>
    <w:rsid w:val="00012113"/>
    <w:rsid w:val="000824D6"/>
    <w:rsid w:val="000C1426"/>
    <w:rsid w:val="00113431"/>
    <w:rsid w:val="00141746"/>
    <w:rsid w:val="00173E2A"/>
    <w:rsid w:val="0018308B"/>
    <w:rsid w:val="00194D90"/>
    <w:rsid w:val="001A4C05"/>
    <w:rsid w:val="001A6128"/>
    <w:rsid w:val="001B36A8"/>
    <w:rsid w:val="001F0548"/>
    <w:rsid w:val="00211850"/>
    <w:rsid w:val="00233126"/>
    <w:rsid w:val="00241C74"/>
    <w:rsid w:val="00274762"/>
    <w:rsid w:val="00362B53"/>
    <w:rsid w:val="00383F59"/>
    <w:rsid w:val="003E2ED4"/>
    <w:rsid w:val="003E45CA"/>
    <w:rsid w:val="00417464"/>
    <w:rsid w:val="0046145F"/>
    <w:rsid w:val="00546FB3"/>
    <w:rsid w:val="00561C12"/>
    <w:rsid w:val="005C22FD"/>
    <w:rsid w:val="005F13F1"/>
    <w:rsid w:val="006563D5"/>
    <w:rsid w:val="006A1E28"/>
    <w:rsid w:val="006C2461"/>
    <w:rsid w:val="006D62F0"/>
    <w:rsid w:val="006E4A31"/>
    <w:rsid w:val="00740E41"/>
    <w:rsid w:val="007455B8"/>
    <w:rsid w:val="007662D3"/>
    <w:rsid w:val="00777E67"/>
    <w:rsid w:val="007B5F62"/>
    <w:rsid w:val="007D5382"/>
    <w:rsid w:val="007D72D4"/>
    <w:rsid w:val="00837F40"/>
    <w:rsid w:val="00843B1A"/>
    <w:rsid w:val="00882651"/>
    <w:rsid w:val="008B730F"/>
    <w:rsid w:val="008C36A9"/>
    <w:rsid w:val="008C3D6B"/>
    <w:rsid w:val="008E504E"/>
    <w:rsid w:val="00905CEE"/>
    <w:rsid w:val="009915AD"/>
    <w:rsid w:val="009A07C7"/>
    <w:rsid w:val="009A580E"/>
    <w:rsid w:val="009A7448"/>
    <w:rsid w:val="009D7AB0"/>
    <w:rsid w:val="009E2622"/>
    <w:rsid w:val="009E7919"/>
    <w:rsid w:val="00A13179"/>
    <w:rsid w:val="00A46561"/>
    <w:rsid w:val="00A4753D"/>
    <w:rsid w:val="00A626BD"/>
    <w:rsid w:val="00A96821"/>
    <w:rsid w:val="00AB298E"/>
    <w:rsid w:val="00AF6A91"/>
    <w:rsid w:val="00B10B16"/>
    <w:rsid w:val="00B27818"/>
    <w:rsid w:val="00B510CF"/>
    <w:rsid w:val="00BA7A16"/>
    <w:rsid w:val="00BB38EB"/>
    <w:rsid w:val="00BB63EB"/>
    <w:rsid w:val="00C10B20"/>
    <w:rsid w:val="00C1419B"/>
    <w:rsid w:val="00C2378B"/>
    <w:rsid w:val="00C97C58"/>
    <w:rsid w:val="00CE7246"/>
    <w:rsid w:val="00CF372E"/>
    <w:rsid w:val="00D10104"/>
    <w:rsid w:val="00D125A8"/>
    <w:rsid w:val="00D16326"/>
    <w:rsid w:val="00D56FC3"/>
    <w:rsid w:val="00E3212F"/>
    <w:rsid w:val="00E85D8E"/>
    <w:rsid w:val="00EC7A3D"/>
    <w:rsid w:val="00ED074C"/>
    <w:rsid w:val="00F03BB7"/>
    <w:rsid w:val="00F076F6"/>
    <w:rsid w:val="00F45E8F"/>
    <w:rsid w:val="00FB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5F62"/>
    <w:rPr>
      <w:sz w:val="24"/>
      <w:szCs w:val="24"/>
    </w:rPr>
  </w:style>
  <w:style w:type="paragraph" w:styleId="5">
    <w:name w:val="heading 5"/>
    <w:basedOn w:val="a"/>
    <w:next w:val="a"/>
    <w:qFormat/>
    <w:rsid w:val="007B5F62"/>
    <w:pPr>
      <w:keepNext/>
      <w:ind w:left="5040"/>
      <w:jc w:val="both"/>
      <w:outlineLvl w:val="4"/>
    </w:pPr>
    <w:rPr>
      <w:b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B5F62"/>
    <w:pPr>
      <w:spacing w:after="120"/>
    </w:pPr>
  </w:style>
  <w:style w:type="paragraph" w:styleId="a4">
    <w:name w:val="Body Text Indent"/>
    <w:basedOn w:val="a"/>
    <w:rsid w:val="007B5F62"/>
    <w:pPr>
      <w:ind w:firstLine="720"/>
      <w:jc w:val="both"/>
    </w:pPr>
    <w:rPr>
      <w:sz w:val="28"/>
      <w:szCs w:val="20"/>
    </w:rPr>
  </w:style>
  <w:style w:type="paragraph" w:styleId="3">
    <w:name w:val="Body Text Indent 3"/>
    <w:basedOn w:val="a"/>
    <w:rsid w:val="007B5F62"/>
    <w:pPr>
      <w:ind w:left="5040"/>
      <w:jc w:val="both"/>
    </w:pPr>
    <w:rPr>
      <w:b/>
      <w:color w:val="000000"/>
      <w:sz w:val="28"/>
      <w:szCs w:val="28"/>
    </w:rPr>
  </w:style>
  <w:style w:type="paragraph" w:styleId="a5">
    <w:name w:val="Balloon Text"/>
    <w:basedOn w:val="a"/>
    <w:semiHidden/>
    <w:rsid w:val="008C36A9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E85D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A46561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a7">
    <w:name w:val="Знак Знак"/>
    <w:basedOn w:val="a"/>
    <w:rsid w:val="00F45E8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5F62"/>
    <w:rPr>
      <w:sz w:val="24"/>
      <w:szCs w:val="24"/>
    </w:rPr>
  </w:style>
  <w:style w:type="paragraph" w:styleId="5">
    <w:name w:val="heading 5"/>
    <w:basedOn w:val="a"/>
    <w:next w:val="a"/>
    <w:qFormat/>
    <w:rsid w:val="007B5F62"/>
    <w:pPr>
      <w:keepNext/>
      <w:ind w:left="5040"/>
      <w:jc w:val="both"/>
      <w:outlineLvl w:val="4"/>
    </w:pPr>
    <w:rPr>
      <w:b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B5F62"/>
    <w:pPr>
      <w:spacing w:after="120"/>
    </w:pPr>
  </w:style>
  <w:style w:type="paragraph" w:styleId="a4">
    <w:name w:val="Body Text Indent"/>
    <w:basedOn w:val="a"/>
    <w:rsid w:val="007B5F62"/>
    <w:pPr>
      <w:ind w:firstLine="720"/>
      <w:jc w:val="both"/>
    </w:pPr>
    <w:rPr>
      <w:sz w:val="28"/>
      <w:szCs w:val="20"/>
    </w:rPr>
  </w:style>
  <w:style w:type="paragraph" w:styleId="3">
    <w:name w:val="Body Text Indent 3"/>
    <w:basedOn w:val="a"/>
    <w:rsid w:val="007B5F62"/>
    <w:pPr>
      <w:ind w:left="5040"/>
      <w:jc w:val="both"/>
    </w:pPr>
    <w:rPr>
      <w:b/>
      <w:color w:val="000000"/>
      <w:sz w:val="28"/>
      <w:szCs w:val="28"/>
    </w:rPr>
  </w:style>
  <w:style w:type="paragraph" w:styleId="a5">
    <w:name w:val="Balloon Text"/>
    <w:basedOn w:val="a"/>
    <w:semiHidden/>
    <w:rsid w:val="008C36A9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E85D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A46561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a7">
    <w:name w:val="Знак Знак"/>
    <w:basedOn w:val="a"/>
    <w:rsid w:val="00F45E8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Законодательного         Собрания Ульяновской области</vt:lpstr>
    </vt:vector>
  </TitlesOfParts>
  <Company>UODMSUO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Законодательного         Собрания Ульяновской области</dc:title>
  <dc:creator>User</dc:creator>
  <cp:lastModifiedBy>Ненашева Александра Андреевна</cp:lastModifiedBy>
  <cp:revision>5</cp:revision>
  <cp:lastPrinted>2022-11-02T08:43:00Z</cp:lastPrinted>
  <dcterms:created xsi:type="dcterms:W3CDTF">2022-11-02T08:42:00Z</dcterms:created>
  <dcterms:modified xsi:type="dcterms:W3CDTF">2022-11-02T08:43:00Z</dcterms:modified>
</cp:coreProperties>
</file>