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BD1" w:rsidRDefault="007B5BD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Default="00BB391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Default="00BB391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Default="00BB3911" w:rsidP="007B5BD1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</w:p>
    <w:p w:rsidR="00BB3911" w:rsidRPr="00BB3911" w:rsidRDefault="00BB3911" w:rsidP="00BB3911">
      <w:pPr>
        <w:suppressAutoHyphens/>
        <w:jc w:val="center"/>
        <w:rPr>
          <w:rFonts w:ascii="PT Astra Serif" w:hAnsi="PT Astra Serif"/>
          <w:b/>
          <w:sz w:val="40"/>
          <w:szCs w:val="28"/>
        </w:rPr>
      </w:pPr>
    </w:p>
    <w:p w:rsidR="007B5BD1" w:rsidRPr="00E85A75" w:rsidRDefault="007B5BD1" w:rsidP="003E1B1A">
      <w:pPr>
        <w:suppressAutoHyphens/>
        <w:jc w:val="center"/>
        <w:rPr>
          <w:rFonts w:ascii="PT Astra Serif" w:hAnsi="PT Astra Serif"/>
          <w:b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О внесении изменени</w:t>
      </w:r>
      <w:r w:rsidR="009F6F52" w:rsidRPr="00E85A75">
        <w:rPr>
          <w:rFonts w:ascii="PT Astra Serif" w:hAnsi="PT Astra Serif"/>
          <w:b/>
          <w:sz w:val="28"/>
          <w:szCs w:val="28"/>
        </w:rPr>
        <w:t>й</w:t>
      </w:r>
      <w:r w:rsidRPr="00E85A75">
        <w:rPr>
          <w:rFonts w:ascii="PT Astra Serif" w:hAnsi="PT Astra Serif"/>
          <w:b/>
          <w:sz w:val="28"/>
          <w:szCs w:val="28"/>
        </w:rPr>
        <w:t xml:space="preserve"> в Закон Ульяновской области </w:t>
      </w:r>
      <w:r w:rsidRPr="00E85A75">
        <w:rPr>
          <w:rFonts w:ascii="PT Astra Serif" w:hAnsi="PT Astra Serif"/>
          <w:b/>
          <w:sz w:val="28"/>
          <w:szCs w:val="28"/>
        </w:rPr>
        <w:br/>
        <w:t>«Об утверждении Программы управления государственной</w:t>
      </w:r>
    </w:p>
    <w:p w:rsidR="007B5BD1" w:rsidRPr="00E85A75" w:rsidRDefault="007B5BD1" w:rsidP="003E1B1A">
      <w:pPr>
        <w:suppressAutoHyphens/>
        <w:jc w:val="center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b/>
          <w:sz w:val="28"/>
          <w:szCs w:val="28"/>
        </w:rPr>
        <w:t>собственностью Ульяновской области на 201</w:t>
      </w:r>
      <w:r w:rsidR="00E85A75" w:rsidRPr="00E85A75">
        <w:rPr>
          <w:rFonts w:ascii="PT Astra Serif" w:hAnsi="PT Astra Serif"/>
          <w:b/>
          <w:sz w:val="28"/>
          <w:szCs w:val="28"/>
        </w:rPr>
        <w:t>9</w:t>
      </w:r>
      <w:r w:rsidRPr="00E85A75">
        <w:rPr>
          <w:rFonts w:ascii="PT Astra Serif" w:hAnsi="PT Astra Serif"/>
          <w:b/>
          <w:sz w:val="28"/>
          <w:szCs w:val="28"/>
        </w:rPr>
        <w:t xml:space="preserve"> год» </w:t>
      </w:r>
    </w:p>
    <w:p w:rsidR="007B5BD1" w:rsidRPr="00BB3911" w:rsidRDefault="007B5BD1" w:rsidP="003E1B1A">
      <w:pPr>
        <w:suppressAutoHyphens/>
        <w:rPr>
          <w:rFonts w:ascii="PT Astra Serif" w:hAnsi="PT Astra Serif"/>
          <w:sz w:val="28"/>
        </w:rPr>
      </w:pPr>
    </w:p>
    <w:p w:rsidR="007B5BD1" w:rsidRPr="00BB3911" w:rsidRDefault="007B5BD1" w:rsidP="003E1B1A">
      <w:pPr>
        <w:suppressAutoHyphens/>
        <w:rPr>
          <w:rFonts w:ascii="PT Astra Serif" w:hAnsi="PT Astra Serif"/>
          <w:sz w:val="28"/>
        </w:rPr>
      </w:pPr>
    </w:p>
    <w:p w:rsidR="007B5BD1" w:rsidRPr="00BB3911" w:rsidRDefault="007B5BD1" w:rsidP="003E1B1A">
      <w:pPr>
        <w:pStyle w:val="ConsNormal"/>
        <w:ind w:right="0" w:firstLine="0"/>
        <w:rPr>
          <w:rFonts w:ascii="PT Astra Serif" w:hAnsi="PT Astra Serif" w:cs="Times New Roman"/>
          <w:sz w:val="28"/>
          <w:szCs w:val="24"/>
        </w:rPr>
      </w:pPr>
    </w:p>
    <w:p w:rsidR="00D46E8E" w:rsidRDefault="00D46E8E" w:rsidP="003E1B1A">
      <w:pPr>
        <w:suppressAutoHyphens/>
        <w:rPr>
          <w:rFonts w:ascii="PT Astra Serif" w:hAnsi="PT Astra Serif"/>
          <w:sz w:val="28"/>
        </w:rPr>
      </w:pPr>
    </w:p>
    <w:p w:rsidR="00F154C1" w:rsidRPr="00BB3911" w:rsidRDefault="00F154C1" w:rsidP="003E1B1A">
      <w:pPr>
        <w:suppressAutoHyphens/>
        <w:rPr>
          <w:rFonts w:ascii="PT Astra Serif" w:hAnsi="PT Astra Serif"/>
          <w:sz w:val="28"/>
        </w:rPr>
      </w:pPr>
      <w:bookmarkStart w:id="0" w:name="_GoBack"/>
      <w:bookmarkEnd w:id="0"/>
    </w:p>
    <w:p w:rsidR="009D4155" w:rsidRPr="00E85A75" w:rsidRDefault="009D4155" w:rsidP="003E1B1A">
      <w:pPr>
        <w:widowControl w:val="0"/>
        <w:suppressAutoHyphens/>
        <w:spacing w:line="367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>Внести в приложение 3 к Программе управления государственной собственностью Ульяновской области на 201</w:t>
      </w:r>
      <w:r w:rsidR="00E85A75">
        <w:rPr>
          <w:rFonts w:ascii="PT Astra Serif" w:hAnsi="PT Astra Serif"/>
          <w:sz w:val="28"/>
          <w:szCs w:val="28"/>
        </w:rPr>
        <w:t>9</w:t>
      </w:r>
      <w:r w:rsidRPr="00E85A75">
        <w:rPr>
          <w:rFonts w:ascii="PT Astra Serif" w:hAnsi="PT Astra Serif"/>
          <w:sz w:val="28"/>
          <w:szCs w:val="28"/>
        </w:rPr>
        <w:t xml:space="preserve"> год, утверждённой Законом Ульяновской области от 2</w:t>
      </w:r>
      <w:r w:rsidR="00E85A75">
        <w:rPr>
          <w:rFonts w:ascii="PT Astra Serif" w:hAnsi="PT Astra Serif"/>
          <w:sz w:val="28"/>
          <w:szCs w:val="28"/>
        </w:rPr>
        <w:t>1</w:t>
      </w:r>
      <w:r w:rsidRPr="00E85A75">
        <w:rPr>
          <w:rFonts w:ascii="PT Astra Serif" w:hAnsi="PT Astra Serif"/>
          <w:sz w:val="28"/>
          <w:szCs w:val="28"/>
        </w:rPr>
        <w:t xml:space="preserve"> </w:t>
      </w:r>
      <w:r w:rsidR="00E85A75">
        <w:rPr>
          <w:rFonts w:ascii="PT Astra Serif" w:hAnsi="PT Astra Serif"/>
          <w:sz w:val="28"/>
          <w:szCs w:val="28"/>
        </w:rPr>
        <w:t>декабря 2018</w:t>
      </w:r>
      <w:r w:rsidRPr="00E85A75">
        <w:rPr>
          <w:rFonts w:ascii="PT Astra Serif" w:hAnsi="PT Astra Serif"/>
          <w:sz w:val="28"/>
          <w:szCs w:val="28"/>
        </w:rPr>
        <w:t xml:space="preserve"> года № 1</w:t>
      </w:r>
      <w:r w:rsidR="00E85A75">
        <w:rPr>
          <w:rFonts w:ascii="PT Astra Serif" w:hAnsi="PT Astra Serif"/>
          <w:sz w:val="28"/>
          <w:szCs w:val="28"/>
        </w:rPr>
        <w:t>72</w:t>
      </w:r>
      <w:r w:rsidRPr="00E85A75">
        <w:rPr>
          <w:rFonts w:ascii="PT Astra Serif" w:hAnsi="PT Astra Serif"/>
          <w:sz w:val="28"/>
          <w:szCs w:val="28"/>
        </w:rPr>
        <w:t>-ЗО «Об утверждении Программы управления государственной собственно</w:t>
      </w:r>
      <w:r w:rsidR="00E85A75">
        <w:rPr>
          <w:rFonts w:ascii="PT Astra Serif" w:hAnsi="PT Astra Serif"/>
          <w:sz w:val="28"/>
          <w:szCs w:val="28"/>
        </w:rPr>
        <w:t>стью Ульяновской области на 2019</w:t>
      </w:r>
      <w:r w:rsidRPr="00E85A75">
        <w:rPr>
          <w:rFonts w:ascii="PT Astra Serif" w:hAnsi="PT Astra Serif"/>
          <w:sz w:val="28"/>
          <w:szCs w:val="28"/>
        </w:rPr>
        <w:t xml:space="preserve"> год» («</w:t>
      </w:r>
      <w:proofErr w:type="gramStart"/>
      <w:r w:rsidRPr="00E85A75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E85A75">
        <w:rPr>
          <w:rFonts w:ascii="PT Astra Serif" w:hAnsi="PT Astra Serif"/>
          <w:sz w:val="28"/>
          <w:szCs w:val="28"/>
        </w:rPr>
        <w:t xml:space="preserve"> правда» от </w:t>
      </w:r>
      <w:r w:rsidR="00E85A75">
        <w:rPr>
          <w:rFonts w:ascii="PT Astra Serif" w:hAnsi="PT Astra Serif"/>
          <w:sz w:val="28"/>
          <w:szCs w:val="28"/>
        </w:rPr>
        <w:t>28.12.2018 № 97</w:t>
      </w:r>
      <w:r w:rsidRPr="00E85A75">
        <w:rPr>
          <w:rFonts w:ascii="PT Astra Serif" w:hAnsi="PT Astra Serif"/>
          <w:sz w:val="28"/>
          <w:szCs w:val="28"/>
        </w:rPr>
        <w:t xml:space="preserve">; от </w:t>
      </w:r>
      <w:r w:rsidR="00E85A75">
        <w:rPr>
          <w:rFonts w:ascii="PT Astra Serif" w:hAnsi="PT Astra Serif"/>
          <w:sz w:val="28"/>
          <w:szCs w:val="28"/>
        </w:rPr>
        <w:t>29.03.2019 № 22</w:t>
      </w:r>
      <w:r w:rsidR="0039640C" w:rsidRPr="00E85A75">
        <w:rPr>
          <w:rFonts w:ascii="PT Astra Serif" w:hAnsi="PT Astra Serif"/>
          <w:sz w:val="28"/>
          <w:szCs w:val="28"/>
        </w:rPr>
        <w:t>;</w:t>
      </w:r>
      <w:r w:rsidR="0039640C" w:rsidRPr="00E85A75">
        <w:rPr>
          <w:rFonts w:ascii="PT Astra Serif" w:hAnsi="PT Astra Serif"/>
          <w:sz w:val="28"/>
          <w:szCs w:val="28"/>
        </w:rPr>
        <w:br/>
        <w:t>от 30.0</w:t>
      </w:r>
      <w:r w:rsidR="00E85A75">
        <w:rPr>
          <w:rFonts w:ascii="PT Astra Serif" w:hAnsi="PT Astra Serif"/>
          <w:sz w:val="28"/>
          <w:szCs w:val="28"/>
        </w:rPr>
        <w:t>4</w:t>
      </w:r>
      <w:r w:rsidR="0039640C" w:rsidRPr="00E85A75">
        <w:rPr>
          <w:rFonts w:ascii="PT Astra Serif" w:hAnsi="PT Astra Serif"/>
          <w:sz w:val="28"/>
          <w:szCs w:val="28"/>
        </w:rPr>
        <w:t>.201</w:t>
      </w:r>
      <w:r w:rsidR="00E85A75">
        <w:rPr>
          <w:rFonts w:ascii="PT Astra Serif" w:hAnsi="PT Astra Serif"/>
          <w:sz w:val="28"/>
          <w:szCs w:val="28"/>
        </w:rPr>
        <w:t>9</w:t>
      </w:r>
      <w:r w:rsidR="0039640C" w:rsidRPr="00E85A75">
        <w:rPr>
          <w:rFonts w:ascii="PT Astra Serif" w:hAnsi="PT Astra Serif"/>
          <w:sz w:val="28"/>
          <w:szCs w:val="28"/>
        </w:rPr>
        <w:t xml:space="preserve"> № </w:t>
      </w:r>
      <w:r w:rsidR="00E85A75">
        <w:rPr>
          <w:rFonts w:ascii="PT Astra Serif" w:hAnsi="PT Astra Serif"/>
          <w:sz w:val="28"/>
          <w:szCs w:val="28"/>
        </w:rPr>
        <w:t>3</w:t>
      </w:r>
      <w:r w:rsidR="0039640C" w:rsidRPr="00E85A75">
        <w:rPr>
          <w:rFonts w:ascii="PT Astra Serif" w:hAnsi="PT Astra Serif"/>
          <w:sz w:val="28"/>
          <w:szCs w:val="28"/>
        </w:rPr>
        <w:t>1</w:t>
      </w:r>
      <w:r w:rsidR="00491826" w:rsidRPr="00E85A75">
        <w:rPr>
          <w:rFonts w:ascii="PT Astra Serif" w:hAnsi="PT Astra Serif"/>
          <w:sz w:val="28"/>
          <w:szCs w:val="28"/>
        </w:rPr>
        <w:t xml:space="preserve">; от </w:t>
      </w:r>
      <w:r w:rsidR="00E85A75">
        <w:rPr>
          <w:rFonts w:ascii="PT Astra Serif" w:hAnsi="PT Astra Serif"/>
          <w:sz w:val="28"/>
          <w:szCs w:val="28"/>
        </w:rPr>
        <w:t>04.06.2019 № 40</w:t>
      </w:r>
      <w:r w:rsidR="00270CFA" w:rsidRPr="00E85A75">
        <w:rPr>
          <w:rFonts w:ascii="PT Astra Serif" w:hAnsi="PT Astra Serif"/>
          <w:sz w:val="28"/>
          <w:szCs w:val="28"/>
        </w:rPr>
        <w:t xml:space="preserve">; </w:t>
      </w:r>
      <w:r w:rsidR="00E85A75">
        <w:rPr>
          <w:rFonts w:ascii="PT Astra Serif" w:hAnsi="PT Astra Serif"/>
          <w:sz w:val="28"/>
          <w:szCs w:val="28"/>
        </w:rPr>
        <w:t>от 06.08.2019 № 59</w:t>
      </w:r>
      <w:r w:rsidR="008B3205">
        <w:rPr>
          <w:rFonts w:ascii="PT Astra Serif" w:hAnsi="PT Astra Serif"/>
          <w:sz w:val="28"/>
          <w:szCs w:val="28"/>
        </w:rPr>
        <w:t xml:space="preserve">; от 06.09.2019 </w:t>
      </w:r>
      <w:r w:rsidR="00A37254">
        <w:rPr>
          <w:rFonts w:ascii="PT Astra Serif" w:hAnsi="PT Astra Serif"/>
          <w:sz w:val="28"/>
          <w:szCs w:val="28"/>
        </w:rPr>
        <w:br/>
      </w:r>
      <w:r w:rsidR="008B3205">
        <w:rPr>
          <w:rFonts w:ascii="PT Astra Serif" w:hAnsi="PT Astra Serif"/>
          <w:sz w:val="28"/>
          <w:szCs w:val="28"/>
        </w:rPr>
        <w:t>№ 68</w:t>
      </w:r>
      <w:r w:rsidR="00D21860">
        <w:rPr>
          <w:rFonts w:ascii="PT Astra Serif" w:hAnsi="PT Astra Serif"/>
          <w:sz w:val="28"/>
          <w:szCs w:val="28"/>
        </w:rPr>
        <w:t>; от 01.11.2019 № 83</w:t>
      </w:r>
      <w:r w:rsidRPr="00E85A75">
        <w:rPr>
          <w:rFonts w:ascii="PT Astra Serif" w:hAnsi="PT Astra Serif"/>
          <w:sz w:val="28"/>
          <w:szCs w:val="28"/>
        </w:rPr>
        <w:t>), следующие изменения:</w:t>
      </w:r>
    </w:p>
    <w:p w:rsidR="00E85A75" w:rsidRDefault="00116661" w:rsidP="003E1B1A">
      <w:pPr>
        <w:widowControl w:val="0"/>
        <w:tabs>
          <w:tab w:val="left" w:pos="567"/>
        </w:tabs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E85A75">
        <w:rPr>
          <w:rFonts w:ascii="PT Astra Serif" w:hAnsi="PT Astra Serif"/>
          <w:sz w:val="28"/>
          <w:szCs w:val="28"/>
        </w:rPr>
        <w:t xml:space="preserve">1) </w:t>
      </w:r>
      <w:r w:rsidR="00E85A75">
        <w:rPr>
          <w:rFonts w:ascii="PT Astra Serif" w:hAnsi="PT Astra Serif"/>
          <w:sz w:val="28"/>
          <w:szCs w:val="28"/>
        </w:rPr>
        <w:t>в графе 5 строки 87 цифры «17,2» заменить цифрами «34,5»</w:t>
      </w:r>
      <w:r w:rsidR="006F74C4">
        <w:rPr>
          <w:rFonts w:ascii="PT Astra Serif" w:hAnsi="PT Astra Serif"/>
          <w:sz w:val="28"/>
          <w:szCs w:val="28"/>
        </w:rPr>
        <w:t>;</w:t>
      </w:r>
    </w:p>
    <w:p w:rsidR="00523AF1" w:rsidRPr="00E85A75" w:rsidRDefault="00E85A75" w:rsidP="003E1B1A">
      <w:pPr>
        <w:widowControl w:val="0"/>
        <w:suppressAutoHyphens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2) </w:t>
      </w:r>
      <w:r w:rsidR="009F6F52" w:rsidRPr="00E85A75">
        <w:rPr>
          <w:rFonts w:ascii="PT Astra Serif" w:hAnsi="PT Astra Serif"/>
          <w:sz w:val="28"/>
          <w:szCs w:val="28"/>
        </w:rPr>
        <w:t>дополнить строк</w:t>
      </w:r>
      <w:r w:rsidR="00D06F66">
        <w:rPr>
          <w:rFonts w:ascii="PT Astra Serif" w:hAnsi="PT Astra Serif"/>
          <w:sz w:val="28"/>
          <w:szCs w:val="28"/>
        </w:rPr>
        <w:t>ами 89-</w:t>
      </w:r>
      <w:r w:rsidR="001F3DEC">
        <w:rPr>
          <w:rFonts w:ascii="PT Astra Serif" w:hAnsi="PT Astra Serif"/>
          <w:sz w:val="28"/>
          <w:szCs w:val="28"/>
        </w:rPr>
        <w:t>9</w:t>
      </w:r>
      <w:r w:rsidR="00C97207">
        <w:rPr>
          <w:rFonts w:ascii="PT Astra Serif" w:hAnsi="PT Astra Serif"/>
          <w:sz w:val="28"/>
          <w:szCs w:val="28"/>
        </w:rPr>
        <w:t>4</w:t>
      </w:r>
      <w:r w:rsidR="00D46E8E" w:rsidRPr="00E85A75">
        <w:rPr>
          <w:rFonts w:ascii="PT Astra Serif" w:hAnsi="PT Astra Serif"/>
          <w:sz w:val="28"/>
          <w:szCs w:val="28"/>
        </w:rPr>
        <w:t xml:space="preserve"> следующего содержания</w:t>
      </w:r>
      <w:r w:rsidR="00116661" w:rsidRPr="00E85A75">
        <w:rPr>
          <w:rFonts w:ascii="PT Astra Serif" w:hAnsi="PT Astra Serif"/>
          <w:sz w:val="28"/>
          <w:szCs w:val="28"/>
        </w:rPr>
        <w:t>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2"/>
        <w:gridCol w:w="709"/>
        <w:gridCol w:w="2010"/>
        <w:gridCol w:w="2596"/>
        <w:gridCol w:w="2907"/>
        <w:gridCol w:w="992"/>
        <w:gridCol w:w="457"/>
      </w:tblGrid>
      <w:tr w:rsidR="009F6F52" w:rsidRPr="00A37254" w:rsidTr="003E1B1A">
        <w:trPr>
          <w:trHeight w:val="2128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F6F52" w:rsidRPr="00A37254" w:rsidRDefault="009F6F52" w:rsidP="003E1B1A">
            <w:pPr>
              <w:widowControl w:val="0"/>
              <w:ind w:left="11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«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9F6F52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89</w:t>
            </w:r>
            <w:r w:rsidR="009F6F52" w:rsidRPr="00A37254">
              <w:rPr>
                <w:rFonts w:ascii="PT Astra Serif" w:hAnsi="PT Astra Serif"/>
                <w:sz w:val="28"/>
                <w:szCs w:val="27"/>
              </w:rPr>
              <w:t>.</w:t>
            </w:r>
          </w:p>
        </w:tc>
        <w:tc>
          <w:tcPr>
            <w:tcW w:w="2010" w:type="dxa"/>
          </w:tcPr>
          <w:p w:rsidR="009F6F52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r w:rsidRPr="00A37254">
              <w:rPr>
                <w:rFonts w:ascii="PT Astra Serif" w:hAnsi="PT Astra Serif"/>
                <w:sz w:val="28"/>
                <w:szCs w:val="27"/>
              </w:rPr>
              <w:br/>
              <w:t>г. Ульяновск, ул. Металл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и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стов, д. 28</w:t>
            </w:r>
          </w:p>
        </w:tc>
        <w:tc>
          <w:tcPr>
            <w:tcW w:w="2596" w:type="dxa"/>
          </w:tcPr>
          <w:p w:rsidR="009F6F52" w:rsidRPr="00A37254" w:rsidRDefault="003E1B1A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proofErr w:type="gramStart"/>
            <w:r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</w:t>
            </w:r>
            <w:proofErr w:type="gramEnd"/>
            <w:r>
              <w:rPr>
                <w:rFonts w:ascii="PT Astra Serif" w:hAnsi="PT Astra Serif"/>
                <w:spacing w:val="-4"/>
                <w:sz w:val="28"/>
                <w:szCs w:val="27"/>
              </w:rPr>
              <w:t xml:space="preserve"> ка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зённое 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учрежде</w:t>
            </w:r>
            <w:r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ние</w:t>
            </w:r>
            <w:proofErr w:type="spell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здравоохра</w:t>
            </w:r>
            <w:proofErr w:type="spellEnd"/>
            <w:r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нения «Об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ластной кли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ческий пр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тиво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туберкулёзный диспансер»</w:t>
            </w:r>
          </w:p>
        </w:tc>
        <w:tc>
          <w:tcPr>
            <w:tcW w:w="2907" w:type="dxa"/>
          </w:tcPr>
          <w:p w:rsidR="009F6F52" w:rsidRPr="00A37254" w:rsidRDefault="001F3DEC" w:rsidP="003E1B1A">
            <w:pPr>
              <w:widowControl w:val="0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Фе</w:t>
            </w:r>
            <w:r w:rsidR="00A37254">
              <w:rPr>
                <w:rFonts w:ascii="PT Astra Serif" w:hAnsi="PT Astra Serif"/>
                <w:sz w:val="28"/>
                <w:szCs w:val="27"/>
              </w:rPr>
              <w:t xml:space="preserve">деральное </w:t>
            </w:r>
            <w:proofErr w:type="spellStart"/>
            <w:proofErr w:type="gramStart"/>
            <w:r w:rsidR="00A37254">
              <w:rPr>
                <w:rFonts w:ascii="PT Astra Serif" w:hAnsi="PT Astra Serif"/>
                <w:sz w:val="28"/>
                <w:szCs w:val="27"/>
              </w:rPr>
              <w:t>госу</w:t>
            </w:r>
            <w:proofErr w:type="spellEnd"/>
            <w:r w:rsidR="00A37254">
              <w:rPr>
                <w:rFonts w:ascii="PT Astra Serif" w:hAnsi="PT Astra Serif"/>
                <w:sz w:val="28"/>
                <w:szCs w:val="27"/>
              </w:rPr>
              <w:t>-дарст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венное</w:t>
            </w:r>
            <w:proofErr w:type="gramEnd"/>
            <w:r w:rsidRPr="00A37254">
              <w:rPr>
                <w:rFonts w:ascii="PT Astra Serif" w:hAnsi="PT Astra Serif"/>
                <w:sz w:val="28"/>
                <w:szCs w:val="27"/>
              </w:rPr>
              <w:t xml:space="preserve"> </w:t>
            </w:r>
            <w:r w:rsidR="00A37254">
              <w:rPr>
                <w:rFonts w:ascii="PT Astra Serif" w:hAnsi="PT Astra Serif"/>
                <w:sz w:val="28"/>
                <w:szCs w:val="27"/>
              </w:rPr>
              <w:t>бюджет-</w:t>
            </w:r>
            <w:proofErr w:type="spellStart"/>
            <w:r w:rsidR="00A37254">
              <w:rPr>
                <w:rFonts w:ascii="PT Astra Serif" w:hAnsi="PT Astra Serif"/>
                <w:sz w:val="28"/>
                <w:szCs w:val="27"/>
              </w:rPr>
              <w:t>ное</w:t>
            </w:r>
            <w:proofErr w:type="spellEnd"/>
            <w:r w:rsidR="00A37254">
              <w:rPr>
                <w:rFonts w:ascii="PT Astra Serif" w:hAnsi="PT Astra Serif"/>
                <w:sz w:val="28"/>
                <w:szCs w:val="27"/>
              </w:rPr>
              <w:t xml:space="preserve"> образовательное учреж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дение высшего обр</w:t>
            </w:r>
            <w:r w:rsidR="00A37254">
              <w:rPr>
                <w:rFonts w:ascii="PT Astra Serif" w:hAnsi="PT Astra Serif"/>
                <w:sz w:val="28"/>
                <w:szCs w:val="27"/>
              </w:rPr>
              <w:t>азования «Улья-</w:t>
            </w:r>
            <w:proofErr w:type="spellStart"/>
            <w:r w:rsidR="00A37254">
              <w:rPr>
                <w:rFonts w:ascii="PT Astra Serif" w:hAnsi="PT Astra Serif"/>
                <w:sz w:val="28"/>
                <w:szCs w:val="27"/>
              </w:rPr>
              <w:t>новский</w:t>
            </w:r>
            <w:proofErr w:type="spellEnd"/>
            <w:r w:rsidR="00A37254">
              <w:rPr>
                <w:rFonts w:ascii="PT Astra Serif" w:hAnsi="PT Astra Serif"/>
                <w:sz w:val="28"/>
                <w:szCs w:val="27"/>
              </w:rPr>
              <w:t xml:space="preserve"> </w:t>
            </w:r>
            <w:proofErr w:type="spellStart"/>
            <w:r w:rsidR="00A37254">
              <w:rPr>
                <w:rFonts w:ascii="PT Astra Serif" w:hAnsi="PT Astra Serif"/>
                <w:sz w:val="28"/>
                <w:szCs w:val="27"/>
              </w:rPr>
              <w:t>государст</w:t>
            </w:r>
            <w:proofErr w:type="spellEnd"/>
            <w:r w:rsidR="00A37254">
              <w:rPr>
                <w:rFonts w:ascii="PT Astra Serif" w:hAnsi="PT Astra Serif"/>
                <w:sz w:val="28"/>
                <w:szCs w:val="27"/>
              </w:rPr>
              <w:t>-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венный университет»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9F6F52" w:rsidRPr="00A37254" w:rsidRDefault="0072496D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3</w:t>
            </w:r>
            <w:r w:rsidR="00FD7046" w:rsidRPr="00A37254">
              <w:rPr>
                <w:rFonts w:ascii="PT Astra Serif" w:hAnsi="PT Astra Serif"/>
                <w:sz w:val="28"/>
                <w:szCs w:val="27"/>
              </w:rPr>
              <w:t>6</w:t>
            </w:r>
            <w:r w:rsidR="00B14FFB" w:rsidRPr="00A37254">
              <w:rPr>
                <w:rFonts w:ascii="PT Astra Serif" w:hAnsi="PT Astra Serif"/>
                <w:sz w:val="28"/>
                <w:szCs w:val="27"/>
              </w:rPr>
              <w:t>,</w:t>
            </w:r>
            <w:r w:rsidR="00FD7046" w:rsidRPr="00A37254">
              <w:rPr>
                <w:rFonts w:ascii="PT Astra Serif" w:hAnsi="PT Astra Serif"/>
                <w:sz w:val="28"/>
                <w:szCs w:val="27"/>
              </w:rPr>
              <w:t>0</w:t>
            </w:r>
            <w:r w:rsidRPr="00A37254">
              <w:rPr>
                <w:rFonts w:ascii="PT Astra Serif" w:hAnsi="PT Astra Serif"/>
                <w:sz w:val="28"/>
                <w:szCs w:val="27"/>
              </w:rPr>
              <w:t>6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F6F52" w:rsidRPr="00A37254" w:rsidRDefault="009F6F52" w:rsidP="003E1B1A">
            <w:pPr>
              <w:widowControl w:val="0"/>
              <w:ind w:right="-167"/>
              <w:rPr>
                <w:rFonts w:ascii="PT Astra Serif" w:hAnsi="PT Astra Serif"/>
                <w:spacing w:val="-6"/>
                <w:sz w:val="28"/>
                <w:szCs w:val="27"/>
              </w:rPr>
            </w:pPr>
          </w:p>
        </w:tc>
      </w:tr>
      <w:tr w:rsidR="001F3DEC" w:rsidRPr="00A37254" w:rsidTr="003E1B1A">
        <w:trPr>
          <w:trHeight w:val="132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90.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r w:rsidRPr="00A37254">
              <w:rPr>
                <w:rFonts w:ascii="PT Astra Serif" w:hAnsi="PT Astra Serif"/>
                <w:sz w:val="28"/>
                <w:szCs w:val="27"/>
              </w:rPr>
              <w:br/>
              <w:t xml:space="preserve">г. Ульяновск, 3-й </w:t>
            </w:r>
            <w:proofErr w:type="spellStart"/>
            <w:r w:rsidRPr="00A37254">
              <w:rPr>
                <w:rFonts w:ascii="PT Astra Serif" w:hAnsi="PT Astra Serif"/>
                <w:sz w:val="28"/>
                <w:szCs w:val="27"/>
              </w:rPr>
              <w:t>пр</w:t>
            </w:r>
            <w:proofErr w:type="spellEnd"/>
            <w:r w:rsidRPr="00A37254">
              <w:rPr>
                <w:rFonts w:ascii="PT Astra Serif" w:hAnsi="PT Astra Serif"/>
                <w:sz w:val="28"/>
                <w:szCs w:val="27"/>
              </w:rPr>
              <w:t>-д И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жене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р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ный, д. 3</w:t>
            </w:r>
          </w:p>
        </w:tc>
        <w:tc>
          <w:tcPr>
            <w:tcW w:w="2596" w:type="dxa"/>
          </w:tcPr>
          <w:p w:rsidR="001F3DEC" w:rsidRPr="00A37254" w:rsidRDefault="003E1B1A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 ка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зённое учрежд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ние здравоохран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ния 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«Областной кли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ческий пр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тиво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туберкулёзный диспансер»</w:t>
            </w:r>
          </w:p>
        </w:tc>
        <w:tc>
          <w:tcPr>
            <w:tcW w:w="2907" w:type="dxa"/>
          </w:tcPr>
          <w:p w:rsidR="001F3DEC" w:rsidRPr="00A37254" w:rsidRDefault="00A37254" w:rsidP="003E1B1A">
            <w:pPr>
              <w:widowControl w:val="0"/>
              <w:jc w:val="both"/>
              <w:rPr>
                <w:rFonts w:ascii="PT Astra Serif" w:hAnsi="PT Astra Serif"/>
                <w:sz w:val="28"/>
                <w:szCs w:val="27"/>
              </w:rPr>
            </w:pPr>
            <w:r>
              <w:rPr>
                <w:rFonts w:ascii="PT Astra Serif" w:hAnsi="PT Astra Serif"/>
                <w:sz w:val="28"/>
                <w:szCs w:val="27"/>
              </w:rPr>
              <w:t xml:space="preserve">Федеральное </w:t>
            </w:r>
            <w:proofErr w:type="spellStart"/>
            <w:proofErr w:type="gramStart"/>
            <w:r>
              <w:rPr>
                <w:rFonts w:ascii="PT Astra Serif" w:hAnsi="PT Astra Serif"/>
                <w:sz w:val="28"/>
                <w:szCs w:val="27"/>
              </w:rPr>
              <w:t>госу</w:t>
            </w:r>
            <w:proofErr w:type="spellEnd"/>
            <w:r>
              <w:rPr>
                <w:rFonts w:ascii="PT Astra Serif" w:hAnsi="PT Astra Serif"/>
                <w:sz w:val="28"/>
                <w:szCs w:val="27"/>
              </w:rPr>
              <w:t>-дарст</w:t>
            </w:r>
            <w:r w:rsidR="001F3DEC" w:rsidRPr="00A37254">
              <w:rPr>
                <w:rFonts w:ascii="PT Astra Serif" w:hAnsi="PT Astra Serif"/>
                <w:sz w:val="28"/>
                <w:szCs w:val="27"/>
              </w:rPr>
              <w:t>венное</w:t>
            </w:r>
            <w:proofErr w:type="gramEnd"/>
            <w:r w:rsidR="001F3DEC" w:rsidRPr="00A37254">
              <w:rPr>
                <w:rFonts w:ascii="PT Astra Serif" w:hAnsi="PT Astra Serif"/>
                <w:sz w:val="28"/>
                <w:szCs w:val="27"/>
              </w:rPr>
              <w:t xml:space="preserve"> </w:t>
            </w:r>
            <w:r>
              <w:rPr>
                <w:rFonts w:ascii="PT Astra Serif" w:hAnsi="PT Astra Serif"/>
                <w:sz w:val="28"/>
                <w:szCs w:val="27"/>
              </w:rPr>
              <w:t>бюджет-</w:t>
            </w:r>
            <w:proofErr w:type="spellStart"/>
            <w:r>
              <w:rPr>
                <w:rFonts w:ascii="PT Astra Serif" w:hAnsi="PT Astra Serif"/>
                <w:sz w:val="28"/>
                <w:szCs w:val="27"/>
              </w:rPr>
              <w:t>ное</w:t>
            </w:r>
            <w:proofErr w:type="spellEnd"/>
            <w:r>
              <w:rPr>
                <w:rFonts w:ascii="PT Astra Serif" w:hAnsi="PT Astra Serif"/>
                <w:sz w:val="28"/>
                <w:szCs w:val="27"/>
              </w:rPr>
              <w:t xml:space="preserve"> образовательное учреж</w:t>
            </w:r>
            <w:r w:rsidR="001F3DEC" w:rsidRPr="00A37254">
              <w:rPr>
                <w:rFonts w:ascii="PT Astra Serif" w:hAnsi="PT Astra Serif"/>
                <w:sz w:val="28"/>
                <w:szCs w:val="27"/>
              </w:rPr>
              <w:t>дение высшего обр</w:t>
            </w:r>
            <w:r>
              <w:rPr>
                <w:rFonts w:ascii="PT Astra Serif" w:hAnsi="PT Astra Serif"/>
                <w:sz w:val="28"/>
                <w:szCs w:val="27"/>
              </w:rPr>
              <w:t>азования «Улья-</w:t>
            </w:r>
            <w:proofErr w:type="spellStart"/>
            <w:r>
              <w:rPr>
                <w:rFonts w:ascii="PT Astra Serif" w:hAnsi="PT Astra Serif"/>
                <w:sz w:val="28"/>
                <w:szCs w:val="27"/>
              </w:rPr>
              <w:t>новский</w:t>
            </w:r>
            <w:proofErr w:type="spellEnd"/>
            <w:r>
              <w:rPr>
                <w:rFonts w:ascii="PT Astra Serif" w:hAnsi="PT Astra Serif"/>
                <w:sz w:val="28"/>
                <w:szCs w:val="27"/>
              </w:rPr>
              <w:t xml:space="preserve"> </w:t>
            </w:r>
            <w:proofErr w:type="spellStart"/>
            <w:r>
              <w:rPr>
                <w:rFonts w:ascii="PT Astra Serif" w:hAnsi="PT Astra Serif"/>
                <w:sz w:val="28"/>
                <w:szCs w:val="27"/>
              </w:rPr>
              <w:t>государст</w:t>
            </w:r>
            <w:proofErr w:type="spellEnd"/>
            <w:r>
              <w:rPr>
                <w:rFonts w:ascii="PT Astra Serif" w:hAnsi="PT Astra Serif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z w:val="28"/>
                <w:szCs w:val="27"/>
              </w:rPr>
              <w:t>венный университет»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26,4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1F3DEC" w:rsidRPr="00A37254" w:rsidTr="00F154C1">
        <w:trPr>
          <w:trHeight w:val="70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91.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r w:rsidRPr="00A37254">
              <w:rPr>
                <w:rFonts w:ascii="PT Astra Serif" w:hAnsi="PT Astra Serif"/>
                <w:sz w:val="28"/>
                <w:szCs w:val="27"/>
              </w:rPr>
              <w:br/>
              <w:t xml:space="preserve">г. Ульяновск, </w:t>
            </w:r>
            <w:r w:rsidRPr="00A37254">
              <w:rPr>
                <w:rFonts w:ascii="PT Astra Serif" w:hAnsi="PT Astra Serif"/>
                <w:sz w:val="28"/>
                <w:szCs w:val="27"/>
              </w:rPr>
              <w:lastRenderedPageBreak/>
              <w:t xml:space="preserve">ул. Кирова, </w:t>
            </w:r>
            <w:r w:rsidR="00A37254">
              <w:rPr>
                <w:rFonts w:ascii="PT Astra Serif" w:hAnsi="PT Astra Serif"/>
                <w:sz w:val="28"/>
                <w:szCs w:val="27"/>
              </w:rPr>
              <w:br/>
            </w:r>
            <w:r w:rsidRPr="00A37254">
              <w:rPr>
                <w:rFonts w:ascii="PT Astra Serif" w:hAnsi="PT Astra Serif"/>
                <w:sz w:val="28"/>
                <w:szCs w:val="27"/>
              </w:rPr>
              <w:t>д. 4</w:t>
            </w:r>
          </w:p>
        </w:tc>
        <w:tc>
          <w:tcPr>
            <w:tcW w:w="2596" w:type="dxa"/>
          </w:tcPr>
          <w:p w:rsidR="001F3DEC" w:rsidRPr="00A37254" w:rsidRDefault="001F3DEC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Госу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дарственное ка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зённое учрежд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ние здравоохран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ния «Об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ластной кли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ческий пр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тиво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туберкулёзный диспансер»</w:t>
            </w:r>
          </w:p>
        </w:tc>
        <w:tc>
          <w:tcPr>
            <w:tcW w:w="2907" w:type="dxa"/>
          </w:tcPr>
          <w:p w:rsidR="001F3DEC" w:rsidRPr="003E1B1A" w:rsidRDefault="00A37254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proofErr w:type="gramStart"/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Федеральное</w:t>
            </w:r>
            <w:proofErr w:type="gramEnd"/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госуда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ст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венное бюджетное образовательное </w:t>
            </w:r>
            <w:proofErr w:type="spellStart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уч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lastRenderedPageBreak/>
              <w:t>реждение</w:t>
            </w:r>
            <w:proofErr w:type="spellEnd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высшего о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б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азования «Ульяно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в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ский госуда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ст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венный универс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и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тет»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lastRenderedPageBreak/>
              <w:t>55,66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1F3DEC" w:rsidRPr="00A37254" w:rsidTr="003E1B1A">
        <w:trPr>
          <w:trHeight w:val="1513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92.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Ульяновская область, </w:t>
            </w:r>
            <w:proofErr w:type="spell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Мел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кесский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район, </w:t>
            </w:r>
            <w:proofErr w:type="gram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с</w:t>
            </w:r>
            <w:proofErr w:type="gram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. Лесная Хм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левка, ул. Ми-</w:t>
            </w:r>
            <w:proofErr w:type="spell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раксовой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, д.</w:t>
            </w:r>
            <w:r w:rsidR="00A37254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1А</w:t>
            </w:r>
          </w:p>
        </w:tc>
        <w:tc>
          <w:tcPr>
            <w:tcW w:w="2596" w:type="dxa"/>
          </w:tcPr>
          <w:p w:rsidR="001F3DEC" w:rsidRPr="00A37254" w:rsidRDefault="001F3DEC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 уч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реждение </w:t>
            </w:r>
            <w:proofErr w:type="gramStart"/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здра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во</w:t>
            </w:r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-охранения</w:t>
            </w:r>
            <w:proofErr w:type="gramEnd"/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</w:t>
            </w:r>
            <w:proofErr w:type="spellStart"/>
            <w:r w:rsidR="00A37254">
              <w:rPr>
                <w:rFonts w:ascii="PT Astra Serif" w:hAnsi="PT Astra Serif"/>
                <w:spacing w:val="-4"/>
                <w:sz w:val="28"/>
                <w:szCs w:val="27"/>
              </w:rPr>
              <w:t>Ти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инская</w:t>
            </w:r>
            <w:proofErr w:type="spellEnd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участковая больн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и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ца</w:t>
            </w:r>
          </w:p>
        </w:tc>
        <w:tc>
          <w:tcPr>
            <w:tcW w:w="2907" w:type="dxa"/>
          </w:tcPr>
          <w:p w:rsidR="001F3DEC" w:rsidRPr="003E1B1A" w:rsidRDefault="00A37254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Администрация мун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и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ци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пального образов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а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ния «</w:t>
            </w:r>
            <w:proofErr w:type="spellStart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Тиинское</w:t>
            </w:r>
            <w:proofErr w:type="spellEnd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сел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ь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ское поселение» </w:t>
            </w:r>
            <w:proofErr w:type="spellStart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М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>лекесского</w:t>
            </w:r>
            <w:proofErr w:type="spellEnd"/>
            <w:r w:rsidR="001F3DEC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района Ульяновской области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30,2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1F3DEC" w:rsidRPr="00A37254" w:rsidTr="003E1B1A">
        <w:trPr>
          <w:trHeight w:val="2128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</w:tcPr>
          <w:p w:rsidR="001F3DEC" w:rsidRPr="00A37254" w:rsidRDefault="001F3DEC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93.</w:t>
            </w:r>
          </w:p>
        </w:tc>
        <w:tc>
          <w:tcPr>
            <w:tcW w:w="2010" w:type="dxa"/>
          </w:tcPr>
          <w:p w:rsidR="001F3DEC" w:rsidRPr="00A37254" w:rsidRDefault="001F3DEC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Ульяновская</w:t>
            </w:r>
            <w:r w:rsidR="00A37254">
              <w:rPr>
                <w:rFonts w:ascii="PT Astra Serif" w:hAnsi="PT Astra Serif"/>
                <w:sz w:val="28"/>
                <w:szCs w:val="27"/>
              </w:rPr>
              <w:t xml:space="preserve"> область, </w:t>
            </w:r>
            <w:r w:rsidR="00A37254">
              <w:rPr>
                <w:rFonts w:ascii="PT Astra Serif" w:hAnsi="PT Astra Serif"/>
                <w:sz w:val="28"/>
                <w:szCs w:val="27"/>
              </w:rPr>
              <w:br/>
              <w:t>г. Ульяновск, пр-т 50-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летия ВЛКСМ, д. 8А</w:t>
            </w:r>
          </w:p>
        </w:tc>
        <w:tc>
          <w:tcPr>
            <w:tcW w:w="2596" w:type="dxa"/>
          </w:tcPr>
          <w:p w:rsidR="001F3DEC" w:rsidRPr="00A37254" w:rsidRDefault="00D06F66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Государственное учреждение </w:t>
            </w:r>
            <w:proofErr w:type="gramStart"/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здра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во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охранения</w:t>
            </w:r>
            <w:proofErr w:type="gram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«Цент-</w:t>
            </w:r>
            <w:proofErr w:type="spellStart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ральная</w:t>
            </w:r>
            <w:proofErr w:type="spellEnd"/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 xml:space="preserve"> клинич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ская м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едико-сани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-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тарная часть имени за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служенного вр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а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ча России В.А. Егор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1F3DEC"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»</w:t>
            </w:r>
          </w:p>
        </w:tc>
        <w:tc>
          <w:tcPr>
            <w:tcW w:w="2907" w:type="dxa"/>
          </w:tcPr>
          <w:p w:rsidR="001F3DEC" w:rsidRPr="00A37254" w:rsidRDefault="00644C85" w:rsidP="003E1B1A">
            <w:pPr>
              <w:widowControl w:val="0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Ульяновская облас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ная организация</w:t>
            </w:r>
            <w:r w:rsidR="00A37254">
              <w:rPr>
                <w:rFonts w:ascii="PT Astra Serif" w:hAnsi="PT Astra Serif"/>
                <w:sz w:val="28"/>
                <w:szCs w:val="27"/>
              </w:rPr>
              <w:t xml:space="preserve"> пр</w:t>
            </w:r>
            <w:r w:rsidR="00A37254">
              <w:rPr>
                <w:rFonts w:ascii="PT Astra Serif" w:hAnsi="PT Astra Serif"/>
                <w:sz w:val="28"/>
                <w:szCs w:val="27"/>
              </w:rPr>
              <w:t>о</w:t>
            </w:r>
            <w:r w:rsidR="003E1B1A">
              <w:rPr>
                <w:rFonts w:ascii="PT Astra Serif" w:hAnsi="PT Astra Serif"/>
                <w:sz w:val="28"/>
                <w:szCs w:val="27"/>
              </w:rPr>
              <w:t>фес</w:t>
            </w:r>
            <w:r w:rsidR="00A37254">
              <w:rPr>
                <w:rFonts w:ascii="PT Astra Serif" w:hAnsi="PT Astra Serif"/>
                <w:sz w:val="28"/>
                <w:szCs w:val="27"/>
              </w:rPr>
              <w:t>сионального со</w:t>
            </w:r>
            <w:r w:rsidR="00A37254">
              <w:rPr>
                <w:rFonts w:ascii="PT Astra Serif" w:hAnsi="PT Astra Serif"/>
                <w:sz w:val="28"/>
                <w:szCs w:val="27"/>
              </w:rPr>
              <w:t>ю</w:t>
            </w:r>
            <w:r w:rsidR="00A37254">
              <w:rPr>
                <w:rFonts w:ascii="PT Astra Serif" w:hAnsi="PT Astra Serif"/>
                <w:sz w:val="28"/>
                <w:szCs w:val="27"/>
              </w:rPr>
              <w:t>за работ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ников здрав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о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охранения Росси</w:t>
            </w:r>
            <w:r w:rsidRPr="00A37254">
              <w:rPr>
                <w:rFonts w:ascii="PT Astra Serif" w:hAnsi="PT Astra Serif"/>
                <w:sz w:val="28"/>
                <w:szCs w:val="27"/>
              </w:rPr>
              <w:t>й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ской Федерации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1F3DEC" w:rsidRPr="00A37254" w:rsidRDefault="00644C85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18,0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1F3DEC" w:rsidRPr="00A37254" w:rsidRDefault="001F3DEC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</w:p>
        </w:tc>
      </w:tr>
      <w:tr w:rsidR="00C97207" w:rsidRPr="00A37254" w:rsidTr="003E1B1A">
        <w:trPr>
          <w:trHeight w:val="1663"/>
        </w:trPr>
        <w:tc>
          <w:tcPr>
            <w:tcW w:w="50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97207" w:rsidRPr="00A37254" w:rsidRDefault="00C97207" w:rsidP="003E1B1A">
            <w:pPr>
              <w:widowControl w:val="0"/>
              <w:ind w:left="284"/>
              <w:jc w:val="center"/>
              <w:rPr>
                <w:rFonts w:ascii="PT Astra Serif" w:hAnsi="PT Astra Serif"/>
                <w:sz w:val="28"/>
                <w:szCs w:val="27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C97207" w:rsidRPr="00A37254" w:rsidRDefault="00C97207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94.</w:t>
            </w:r>
          </w:p>
        </w:tc>
        <w:tc>
          <w:tcPr>
            <w:tcW w:w="2010" w:type="dxa"/>
          </w:tcPr>
          <w:p w:rsidR="00C97207" w:rsidRPr="00A37254" w:rsidRDefault="00C97207" w:rsidP="003E1B1A">
            <w:pPr>
              <w:widowControl w:val="0"/>
              <w:ind w:right="-14"/>
              <w:jc w:val="both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 xml:space="preserve">Ульяновская область, </w:t>
            </w:r>
            <w:proofErr w:type="spellStart"/>
            <w:r w:rsidRPr="00A37254">
              <w:rPr>
                <w:rFonts w:ascii="PT Astra Serif" w:hAnsi="PT Astra Serif"/>
                <w:sz w:val="28"/>
                <w:szCs w:val="27"/>
              </w:rPr>
              <w:t>Су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р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ский</w:t>
            </w:r>
            <w:proofErr w:type="spellEnd"/>
            <w:r w:rsidRPr="00A37254">
              <w:rPr>
                <w:rFonts w:ascii="PT Astra Serif" w:hAnsi="PT Astra Serif"/>
                <w:sz w:val="28"/>
                <w:szCs w:val="27"/>
              </w:rPr>
              <w:t xml:space="preserve"> район, р.п. Сурское, ул. </w:t>
            </w:r>
            <w:proofErr w:type="gramStart"/>
            <w:r w:rsidRPr="00A37254">
              <w:rPr>
                <w:rFonts w:ascii="PT Astra Serif" w:hAnsi="PT Astra Serif"/>
                <w:sz w:val="28"/>
                <w:szCs w:val="27"/>
              </w:rPr>
              <w:t>Ок</w:t>
            </w:r>
            <w:r w:rsidR="00E844A9" w:rsidRPr="00A37254">
              <w:rPr>
                <w:rFonts w:ascii="PT Astra Serif" w:hAnsi="PT Astra Serif"/>
                <w:sz w:val="28"/>
                <w:szCs w:val="27"/>
              </w:rPr>
              <w:t>т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ябр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ь</w:t>
            </w:r>
            <w:r w:rsidRPr="00A37254">
              <w:rPr>
                <w:rFonts w:ascii="PT Astra Serif" w:hAnsi="PT Astra Serif"/>
                <w:sz w:val="28"/>
                <w:szCs w:val="27"/>
              </w:rPr>
              <w:t>ская</w:t>
            </w:r>
            <w:proofErr w:type="gramEnd"/>
            <w:r w:rsidRPr="00A37254">
              <w:rPr>
                <w:rFonts w:ascii="PT Astra Serif" w:hAnsi="PT Astra Serif"/>
                <w:sz w:val="28"/>
                <w:szCs w:val="27"/>
              </w:rPr>
              <w:t>, д. 26А</w:t>
            </w:r>
          </w:p>
        </w:tc>
        <w:tc>
          <w:tcPr>
            <w:tcW w:w="2596" w:type="dxa"/>
          </w:tcPr>
          <w:p w:rsidR="00C97207" w:rsidRPr="00A37254" w:rsidRDefault="00C97207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Государственное уч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реждение </w:t>
            </w:r>
            <w:proofErr w:type="gramStart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здра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во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-охранения</w:t>
            </w:r>
            <w:proofErr w:type="gramEnd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«</w:t>
            </w:r>
            <w:proofErr w:type="spellStart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Сурская</w:t>
            </w:r>
            <w:proofErr w:type="spellEnd"/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районная боль</w:t>
            </w:r>
            <w:r w:rsidRPr="00A37254">
              <w:rPr>
                <w:rFonts w:ascii="PT Astra Serif" w:hAnsi="PT Astra Serif"/>
                <w:spacing w:val="-4"/>
                <w:sz w:val="28"/>
                <w:szCs w:val="27"/>
              </w:rPr>
              <w:t>ница»</w:t>
            </w:r>
          </w:p>
        </w:tc>
        <w:tc>
          <w:tcPr>
            <w:tcW w:w="2907" w:type="dxa"/>
          </w:tcPr>
          <w:p w:rsidR="00C97207" w:rsidRPr="003E1B1A" w:rsidRDefault="00C97207" w:rsidP="003E1B1A">
            <w:pPr>
              <w:widowControl w:val="0"/>
              <w:jc w:val="both"/>
              <w:rPr>
                <w:rFonts w:ascii="PT Astra Serif" w:hAnsi="PT Astra Serif"/>
                <w:spacing w:val="-4"/>
                <w:sz w:val="28"/>
                <w:szCs w:val="27"/>
              </w:rPr>
            </w:pP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Муниципальное у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чр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е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ждение А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дминистр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а</w:t>
            </w:r>
            <w:r w:rsidR="003E1B1A">
              <w:rPr>
                <w:rFonts w:ascii="PT Astra Serif" w:hAnsi="PT Astra Serif"/>
                <w:spacing w:val="-4"/>
                <w:sz w:val="28"/>
                <w:szCs w:val="27"/>
              </w:rPr>
              <w:t>ция му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ниципального о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браз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о</w:t>
            </w:r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вания «</w:t>
            </w:r>
            <w:proofErr w:type="spellStart"/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>Сурский</w:t>
            </w:r>
            <w:proofErr w:type="spellEnd"/>
            <w:r w:rsidR="00A37254" w:rsidRPr="003E1B1A">
              <w:rPr>
                <w:rFonts w:ascii="PT Astra Serif" w:hAnsi="PT Astra Serif"/>
                <w:spacing w:val="-4"/>
                <w:sz w:val="28"/>
                <w:szCs w:val="27"/>
              </w:rPr>
              <w:t xml:space="preserve"> район» Улья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новской о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б</w:t>
            </w:r>
            <w:r w:rsidRPr="003E1B1A">
              <w:rPr>
                <w:rFonts w:ascii="PT Astra Serif" w:hAnsi="PT Astra Serif"/>
                <w:spacing w:val="-4"/>
                <w:sz w:val="28"/>
                <w:szCs w:val="27"/>
              </w:rPr>
              <w:t>ласти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C97207" w:rsidRPr="00A37254" w:rsidRDefault="00C97207" w:rsidP="003E1B1A">
            <w:pPr>
              <w:widowControl w:val="0"/>
              <w:jc w:val="center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420,7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C97207" w:rsidRPr="00A37254" w:rsidRDefault="00C97207" w:rsidP="003E1B1A">
            <w:pPr>
              <w:widowControl w:val="0"/>
              <w:ind w:right="-167"/>
              <w:rPr>
                <w:rFonts w:ascii="PT Astra Serif" w:hAnsi="PT Astra Serif"/>
                <w:sz w:val="28"/>
                <w:szCs w:val="27"/>
              </w:rPr>
            </w:pPr>
            <w:r w:rsidRPr="00A37254">
              <w:rPr>
                <w:rFonts w:ascii="PT Astra Serif" w:hAnsi="PT Astra Serif"/>
                <w:sz w:val="28"/>
                <w:szCs w:val="27"/>
              </w:rPr>
              <w:t>»;</w:t>
            </w:r>
          </w:p>
        </w:tc>
      </w:tr>
    </w:tbl>
    <w:p w:rsidR="00FD7046" w:rsidRPr="00E85A75" w:rsidRDefault="00FD7046" w:rsidP="00644C8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14FFB" w:rsidRPr="00E85A75" w:rsidRDefault="00D06F66" w:rsidP="003E1B1A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</w:t>
      </w:r>
      <w:r w:rsidR="00906094" w:rsidRPr="00E85A75">
        <w:rPr>
          <w:rFonts w:ascii="PT Astra Serif" w:hAnsi="PT Astra Serif"/>
          <w:sz w:val="28"/>
          <w:szCs w:val="28"/>
        </w:rPr>
        <w:t xml:space="preserve">) </w:t>
      </w:r>
      <w:r w:rsidR="00B14FFB" w:rsidRPr="00E85A75">
        <w:rPr>
          <w:rFonts w:ascii="PT Astra Serif" w:hAnsi="PT Astra Serif"/>
          <w:sz w:val="28"/>
          <w:szCs w:val="28"/>
        </w:rPr>
        <w:t xml:space="preserve">в строке «Итого» </w:t>
      </w:r>
      <w:hyperlink r:id="rId9" w:history="1">
        <w:r w:rsidR="00B14FFB" w:rsidRPr="00E85A75">
          <w:rPr>
            <w:rFonts w:ascii="PT Astra Serif" w:hAnsi="PT Astra Serif"/>
            <w:sz w:val="28"/>
            <w:szCs w:val="28"/>
          </w:rPr>
          <w:t>цифры</w:t>
        </w:r>
      </w:hyperlink>
      <w:r w:rsidR="00B14FFB" w:rsidRPr="00E85A75">
        <w:rPr>
          <w:rFonts w:ascii="PT Astra Serif" w:hAnsi="PT Astra Serif"/>
          <w:sz w:val="28"/>
          <w:szCs w:val="28"/>
        </w:rPr>
        <w:t xml:space="preserve"> «</w:t>
      </w:r>
      <w:r w:rsidR="00E844A9">
        <w:rPr>
          <w:rFonts w:ascii="PT Astra Serif" w:hAnsi="PT Astra Serif"/>
          <w:sz w:val="28"/>
          <w:szCs w:val="28"/>
        </w:rPr>
        <w:t>3</w:t>
      </w:r>
      <w:r w:rsidR="009C22FE">
        <w:rPr>
          <w:rFonts w:ascii="PT Astra Serif" w:hAnsi="PT Astra Serif"/>
          <w:sz w:val="28"/>
          <w:szCs w:val="28"/>
        </w:rPr>
        <w:t>5365,64</w:t>
      </w:r>
      <w:r w:rsidR="00B14FFB" w:rsidRPr="00E85A75">
        <w:rPr>
          <w:rFonts w:ascii="PT Astra Serif" w:hAnsi="PT Astra Serif"/>
          <w:sz w:val="28"/>
          <w:szCs w:val="28"/>
        </w:rPr>
        <w:t xml:space="preserve">» заменить цифрами </w:t>
      </w:r>
      <w:r w:rsidR="00CA1341" w:rsidRPr="00E85A75">
        <w:rPr>
          <w:rFonts w:ascii="PT Astra Serif" w:hAnsi="PT Astra Serif"/>
          <w:sz w:val="28"/>
          <w:szCs w:val="28"/>
        </w:rPr>
        <w:t>«</w:t>
      </w:r>
      <w:r w:rsidR="00644C85">
        <w:rPr>
          <w:rFonts w:ascii="PT Astra Serif" w:hAnsi="PT Astra Serif"/>
          <w:sz w:val="28"/>
          <w:szCs w:val="28"/>
        </w:rPr>
        <w:t>35</w:t>
      </w:r>
      <w:r w:rsidR="005500FE">
        <w:rPr>
          <w:rFonts w:ascii="PT Astra Serif" w:hAnsi="PT Astra Serif"/>
          <w:sz w:val="28"/>
          <w:szCs w:val="28"/>
        </w:rPr>
        <w:t>9</w:t>
      </w:r>
      <w:r w:rsidR="009C22FE">
        <w:rPr>
          <w:rFonts w:ascii="PT Astra Serif" w:hAnsi="PT Astra Serif"/>
          <w:sz w:val="28"/>
          <w:szCs w:val="28"/>
        </w:rPr>
        <w:t>69</w:t>
      </w:r>
      <w:r w:rsidR="005500FE">
        <w:rPr>
          <w:rFonts w:ascii="PT Astra Serif" w:hAnsi="PT Astra Serif"/>
          <w:sz w:val="28"/>
          <w:szCs w:val="28"/>
        </w:rPr>
        <w:t>,9</w:t>
      </w:r>
      <w:r w:rsidR="009C22FE">
        <w:rPr>
          <w:rFonts w:ascii="PT Astra Serif" w:hAnsi="PT Astra Serif"/>
          <w:sz w:val="28"/>
          <w:szCs w:val="28"/>
        </w:rPr>
        <w:t>6</w:t>
      </w:r>
      <w:r w:rsidR="00CA1341" w:rsidRPr="00E85A75">
        <w:rPr>
          <w:rFonts w:ascii="PT Astra Serif" w:hAnsi="PT Astra Serif"/>
          <w:sz w:val="28"/>
          <w:szCs w:val="28"/>
        </w:rPr>
        <w:t>».</w:t>
      </w:r>
    </w:p>
    <w:p w:rsidR="00B35DE7" w:rsidRPr="00BB3911" w:rsidRDefault="00B35DE7" w:rsidP="003E1B1A">
      <w:pPr>
        <w:widowControl w:val="0"/>
        <w:suppressAutoHyphens/>
        <w:ind w:left="284"/>
        <w:jc w:val="both"/>
        <w:rPr>
          <w:rFonts w:ascii="PT Astra Serif" w:hAnsi="PT Astra Serif"/>
          <w:b/>
          <w:sz w:val="16"/>
          <w:szCs w:val="27"/>
        </w:rPr>
      </w:pPr>
    </w:p>
    <w:p w:rsidR="00FD7046" w:rsidRPr="00BB3911" w:rsidRDefault="00FD7046" w:rsidP="003E1B1A">
      <w:pPr>
        <w:widowControl w:val="0"/>
        <w:suppressAutoHyphens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644C85" w:rsidRPr="00BB3911" w:rsidRDefault="00644C85" w:rsidP="003E1B1A">
      <w:pPr>
        <w:widowControl w:val="0"/>
        <w:suppressAutoHyphens/>
        <w:ind w:left="284"/>
        <w:jc w:val="both"/>
        <w:rPr>
          <w:rFonts w:ascii="PT Astra Serif" w:hAnsi="PT Astra Serif"/>
          <w:b/>
          <w:sz w:val="28"/>
          <w:szCs w:val="27"/>
        </w:rPr>
      </w:pPr>
    </w:p>
    <w:p w:rsidR="00DE0731" w:rsidRPr="00BB3911" w:rsidRDefault="00DE0731" w:rsidP="003E1B1A">
      <w:pPr>
        <w:suppressAutoHyphens/>
        <w:spacing w:line="232" w:lineRule="auto"/>
        <w:ind w:right="21"/>
        <w:jc w:val="both"/>
        <w:rPr>
          <w:rFonts w:ascii="PT Astra Serif" w:hAnsi="PT Astra Serif"/>
          <w:b/>
          <w:sz w:val="28"/>
          <w:szCs w:val="27"/>
        </w:rPr>
      </w:pPr>
      <w:r w:rsidRPr="00BB3911">
        <w:rPr>
          <w:rFonts w:ascii="PT Astra Serif" w:hAnsi="PT Astra Serif"/>
          <w:b/>
          <w:sz w:val="28"/>
          <w:szCs w:val="27"/>
        </w:rPr>
        <w:t>Губернатор Ул</w:t>
      </w:r>
      <w:r w:rsidR="00E85A75" w:rsidRPr="00BB3911">
        <w:rPr>
          <w:rFonts w:ascii="PT Astra Serif" w:hAnsi="PT Astra Serif"/>
          <w:b/>
          <w:sz w:val="28"/>
          <w:szCs w:val="27"/>
        </w:rPr>
        <w:t>ьяновск</w:t>
      </w:r>
      <w:r w:rsidR="00BB3911">
        <w:rPr>
          <w:rFonts w:ascii="PT Astra Serif" w:hAnsi="PT Astra Serif"/>
          <w:b/>
          <w:sz w:val="28"/>
          <w:szCs w:val="27"/>
        </w:rPr>
        <w:t xml:space="preserve">ой области </w:t>
      </w:r>
      <w:r w:rsidR="00BB3911">
        <w:rPr>
          <w:rFonts w:ascii="PT Astra Serif" w:hAnsi="PT Astra Serif"/>
          <w:b/>
          <w:sz w:val="28"/>
          <w:szCs w:val="27"/>
        </w:rPr>
        <w:tab/>
      </w:r>
      <w:r w:rsidR="00BB3911">
        <w:rPr>
          <w:rFonts w:ascii="PT Astra Serif" w:hAnsi="PT Astra Serif"/>
          <w:b/>
          <w:sz w:val="28"/>
          <w:szCs w:val="27"/>
        </w:rPr>
        <w:tab/>
      </w:r>
      <w:r w:rsidR="00BB3911">
        <w:rPr>
          <w:rFonts w:ascii="PT Astra Serif" w:hAnsi="PT Astra Serif"/>
          <w:b/>
          <w:sz w:val="28"/>
          <w:szCs w:val="27"/>
        </w:rPr>
        <w:tab/>
      </w:r>
      <w:r w:rsidR="00BB3911">
        <w:rPr>
          <w:rFonts w:ascii="PT Astra Serif" w:hAnsi="PT Astra Serif"/>
          <w:b/>
          <w:sz w:val="28"/>
          <w:szCs w:val="27"/>
        </w:rPr>
        <w:tab/>
        <w:t xml:space="preserve">            </w:t>
      </w:r>
      <w:proofErr w:type="spellStart"/>
      <w:r w:rsidRPr="00BB3911">
        <w:rPr>
          <w:rFonts w:ascii="PT Astra Serif" w:hAnsi="PT Astra Serif"/>
          <w:b/>
          <w:sz w:val="28"/>
          <w:szCs w:val="27"/>
        </w:rPr>
        <w:t>С.И.Морозов</w:t>
      </w:r>
      <w:proofErr w:type="spellEnd"/>
    </w:p>
    <w:p w:rsidR="00DE0731" w:rsidRPr="00BB3911" w:rsidRDefault="00DE0731" w:rsidP="003E1B1A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644C85" w:rsidRDefault="00644C85" w:rsidP="003E1B1A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BB3911" w:rsidRPr="00BB3911" w:rsidRDefault="00BB3911" w:rsidP="003E1B1A">
      <w:pPr>
        <w:suppressAutoHyphens/>
        <w:spacing w:line="232" w:lineRule="auto"/>
        <w:ind w:left="284"/>
        <w:rPr>
          <w:rFonts w:ascii="PT Astra Serif" w:hAnsi="PT Astra Serif"/>
          <w:sz w:val="28"/>
          <w:szCs w:val="27"/>
        </w:rPr>
      </w:pPr>
    </w:p>
    <w:p w:rsidR="00DE0731" w:rsidRPr="00BB3911" w:rsidRDefault="00DE0731" w:rsidP="003E1B1A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BB3911">
        <w:rPr>
          <w:rFonts w:ascii="PT Astra Serif" w:hAnsi="PT Astra Serif"/>
          <w:sz w:val="28"/>
          <w:szCs w:val="27"/>
        </w:rPr>
        <w:t>г. Ульяновск</w:t>
      </w:r>
    </w:p>
    <w:p w:rsidR="00DE0731" w:rsidRPr="00BB3911" w:rsidRDefault="00BB3911" w:rsidP="003E1B1A">
      <w:pPr>
        <w:suppressAutoHyphens/>
        <w:jc w:val="center"/>
        <w:rPr>
          <w:rFonts w:ascii="PT Astra Serif" w:hAnsi="PT Astra Serif"/>
          <w:sz w:val="28"/>
          <w:szCs w:val="27"/>
        </w:rPr>
      </w:pPr>
      <w:r>
        <w:rPr>
          <w:rFonts w:ascii="PT Astra Serif" w:hAnsi="PT Astra Serif"/>
          <w:sz w:val="28"/>
          <w:szCs w:val="27"/>
        </w:rPr>
        <w:t>___ _________</w:t>
      </w:r>
      <w:r w:rsidR="00644C85" w:rsidRPr="00BB3911">
        <w:rPr>
          <w:rFonts w:ascii="PT Astra Serif" w:hAnsi="PT Astra Serif"/>
          <w:sz w:val="28"/>
          <w:szCs w:val="27"/>
        </w:rPr>
        <w:t>__ 2019</w:t>
      </w:r>
      <w:r w:rsidR="00DE0731" w:rsidRPr="00BB3911">
        <w:rPr>
          <w:rFonts w:ascii="PT Astra Serif" w:hAnsi="PT Astra Serif"/>
          <w:sz w:val="28"/>
          <w:szCs w:val="27"/>
        </w:rPr>
        <w:t xml:space="preserve"> г.</w:t>
      </w:r>
    </w:p>
    <w:p w:rsidR="000B7400" w:rsidRPr="00BB3911" w:rsidRDefault="00DE0731" w:rsidP="003E1B1A">
      <w:pPr>
        <w:suppressAutoHyphens/>
        <w:jc w:val="center"/>
        <w:rPr>
          <w:rFonts w:ascii="PT Astra Serif" w:hAnsi="PT Astra Serif"/>
          <w:sz w:val="28"/>
          <w:szCs w:val="27"/>
        </w:rPr>
      </w:pPr>
      <w:r w:rsidRPr="00BB3911">
        <w:rPr>
          <w:rFonts w:ascii="PT Astra Serif" w:hAnsi="PT Astra Serif"/>
          <w:sz w:val="28"/>
          <w:szCs w:val="27"/>
        </w:rPr>
        <w:t>№ _____-ЗО</w:t>
      </w:r>
    </w:p>
    <w:sectPr w:rsidR="000B7400" w:rsidRPr="00BB3911" w:rsidSect="00BB3911">
      <w:headerReference w:type="even" r:id="rId10"/>
      <w:headerReference w:type="defaul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2B04" w:rsidRDefault="00E12B04">
      <w:r>
        <w:separator/>
      </w:r>
    </w:p>
  </w:endnote>
  <w:endnote w:type="continuationSeparator" w:id="0">
    <w:p w:rsidR="00E12B04" w:rsidRDefault="00E12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7254" w:rsidRPr="00A37254" w:rsidRDefault="00A37254" w:rsidP="00A37254">
    <w:pPr>
      <w:pStyle w:val="a7"/>
      <w:jc w:val="right"/>
      <w:rPr>
        <w:rFonts w:ascii="PT Astra Serif" w:hAnsi="PT Astra Serif"/>
        <w:sz w:val="16"/>
      </w:rPr>
    </w:pPr>
    <w:r w:rsidRPr="00A37254">
      <w:rPr>
        <w:rFonts w:ascii="PT Astra Serif" w:hAnsi="PT Astra Serif"/>
        <w:sz w:val="16"/>
      </w:rPr>
      <w:t>1211ан1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2B04" w:rsidRDefault="00E12B04">
      <w:r>
        <w:separator/>
      </w:r>
    </w:p>
  </w:footnote>
  <w:footnote w:type="continuationSeparator" w:id="0">
    <w:p w:rsidR="00E12B04" w:rsidRDefault="00E12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Default="00BF4328" w:rsidP="00B26AE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BF4328" w:rsidRDefault="00BF432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328" w:rsidRPr="00BB3911" w:rsidRDefault="00BF4328" w:rsidP="00B26AE6">
    <w:pPr>
      <w:pStyle w:val="a3"/>
      <w:jc w:val="center"/>
      <w:rPr>
        <w:rStyle w:val="a4"/>
        <w:rFonts w:ascii="PT Astra Serif" w:hAnsi="PT Astra Serif"/>
        <w:sz w:val="28"/>
        <w:szCs w:val="28"/>
      </w:rPr>
    </w:pPr>
    <w:r w:rsidRPr="00BB3911">
      <w:rPr>
        <w:rStyle w:val="a4"/>
        <w:rFonts w:ascii="PT Astra Serif" w:hAnsi="PT Astra Serif"/>
        <w:sz w:val="28"/>
        <w:szCs w:val="28"/>
      </w:rPr>
      <w:fldChar w:fldCharType="begin"/>
    </w:r>
    <w:r w:rsidRPr="00BB3911">
      <w:rPr>
        <w:rStyle w:val="a4"/>
        <w:rFonts w:ascii="PT Astra Serif" w:hAnsi="PT Astra Serif"/>
        <w:sz w:val="28"/>
        <w:szCs w:val="28"/>
      </w:rPr>
      <w:instrText xml:space="preserve">PAGE  </w:instrText>
    </w:r>
    <w:r w:rsidRPr="00BB3911">
      <w:rPr>
        <w:rStyle w:val="a4"/>
        <w:rFonts w:ascii="PT Astra Serif" w:hAnsi="PT Astra Serif"/>
        <w:sz w:val="28"/>
        <w:szCs w:val="28"/>
      </w:rPr>
      <w:fldChar w:fldCharType="separate"/>
    </w:r>
    <w:r w:rsidR="00F154C1">
      <w:rPr>
        <w:rStyle w:val="a4"/>
        <w:rFonts w:ascii="PT Astra Serif" w:hAnsi="PT Astra Serif"/>
        <w:noProof/>
        <w:sz w:val="28"/>
        <w:szCs w:val="28"/>
      </w:rPr>
      <w:t>2</w:t>
    </w:r>
    <w:r w:rsidRPr="00BB3911">
      <w:rPr>
        <w:rStyle w:val="a4"/>
        <w:rFonts w:ascii="PT Astra Serif" w:hAnsi="PT Astra Serif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86085B"/>
    <w:multiLevelType w:val="hybridMultilevel"/>
    <w:tmpl w:val="79AADCCC"/>
    <w:lvl w:ilvl="0" w:tplc="69520EF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BD1"/>
    <w:rsid w:val="00010FE8"/>
    <w:rsid w:val="00011E36"/>
    <w:rsid w:val="00012E86"/>
    <w:rsid w:val="00034D1D"/>
    <w:rsid w:val="00055918"/>
    <w:rsid w:val="00060456"/>
    <w:rsid w:val="0006090C"/>
    <w:rsid w:val="00085674"/>
    <w:rsid w:val="000A41C8"/>
    <w:rsid w:val="000A72A9"/>
    <w:rsid w:val="000B7400"/>
    <w:rsid w:val="000C16E0"/>
    <w:rsid w:val="000C6257"/>
    <w:rsid w:val="000C6426"/>
    <w:rsid w:val="000C69E4"/>
    <w:rsid w:val="000E13FB"/>
    <w:rsid w:val="00104CD7"/>
    <w:rsid w:val="001100DD"/>
    <w:rsid w:val="00111AEA"/>
    <w:rsid w:val="00116661"/>
    <w:rsid w:val="00131E21"/>
    <w:rsid w:val="001348CE"/>
    <w:rsid w:val="00145988"/>
    <w:rsid w:val="00151C9C"/>
    <w:rsid w:val="0015387A"/>
    <w:rsid w:val="00172D7B"/>
    <w:rsid w:val="00175C1C"/>
    <w:rsid w:val="00185AFD"/>
    <w:rsid w:val="00186494"/>
    <w:rsid w:val="00193538"/>
    <w:rsid w:val="001B58C5"/>
    <w:rsid w:val="001E2425"/>
    <w:rsid w:val="001F01E9"/>
    <w:rsid w:val="001F3DEC"/>
    <w:rsid w:val="002143E9"/>
    <w:rsid w:val="0022456A"/>
    <w:rsid w:val="0022484F"/>
    <w:rsid w:val="00230872"/>
    <w:rsid w:val="00252848"/>
    <w:rsid w:val="002610DD"/>
    <w:rsid w:val="00270CFA"/>
    <w:rsid w:val="00270E35"/>
    <w:rsid w:val="0027712A"/>
    <w:rsid w:val="00281062"/>
    <w:rsid w:val="00290094"/>
    <w:rsid w:val="002A2341"/>
    <w:rsid w:val="002C4A07"/>
    <w:rsid w:val="002E06EA"/>
    <w:rsid w:val="002E21B6"/>
    <w:rsid w:val="002F1618"/>
    <w:rsid w:val="002F288D"/>
    <w:rsid w:val="00304781"/>
    <w:rsid w:val="00313F0B"/>
    <w:rsid w:val="00342DDD"/>
    <w:rsid w:val="00361FC9"/>
    <w:rsid w:val="0037670C"/>
    <w:rsid w:val="0038000C"/>
    <w:rsid w:val="00395EA1"/>
    <w:rsid w:val="0039640C"/>
    <w:rsid w:val="003B0C01"/>
    <w:rsid w:val="003B1D51"/>
    <w:rsid w:val="003B42AC"/>
    <w:rsid w:val="003B6115"/>
    <w:rsid w:val="003C0068"/>
    <w:rsid w:val="003C66EC"/>
    <w:rsid w:val="003D41AB"/>
    <w:rsid w:val="003E17EE"/>
    <w:rsid w:val="003E1B1A"/>
    <w:rsid w:val="003E585E"/>
    <w:rsid w:val="003E7A28"/>
    <w:rsid w:val="003F2D3B"/>
    <w:rsid w:val="003F7656"/>
    <w:rsid w:val="00400031"/>
    <w:rsid w:val="00406CBC"/>
    <w:rsid w:val="004076A4"/>
    <w:rsid w:val="00411077"/>
    <w:rsid w:val="00430158"/>
    <w:rsid w:val="004332DC"/>
    <w:rsid w:val="004367A4"/>
    <w:rsid w:val="00445B5E"/>
    <w:rsid w:val="00445FDB"/>
    <w:rsid w:val="00447899"/>
    <w:rsid w:val="00453E89"/>
    <w:rsid w:val="00470E3B"/>
    <w:rsid w:val="00471CB4"/>
    <w:rsid w:val="00482758"/>
    <w:rsid w:val="00484CF7"/>
    <w:rsid w:val="00487556"/>
    <w:rsid w:val="00491826"/>
    <w:rsid w:val="00492063"/>
    <w:rsid w:val="004B085D"/>
    <w:rsid w:val="004C480C"/>
    <w:rsid w:val="004D39F5"/>
    <w:rsid w:val="004D6D6A"/>
    <w:rsid w:val="004E13D5"/>
    <w:rsid w:val="00507A64"/>
    <w:rsid w:val="00511A65"/>
    <w:rsid w:val="00523484"/>
    <w:rsid w:val="00523AF1"/>
    <w:rsid w:val="00544250"/>
    <w:rsid w:val="005500FE"/>
    <w:rsid w:val="00555BA8"/>
    <w:rsid w:val="00597588"/>
    <w:rsid w:val="005A3FD4"/>
    <w:rsid w:val="005D79C8"/>
    <w:rsid w:val="00612E47"/>
    <w:rsid w:val="006162BC"/>
    <w:rsid w:val="006428F8"/>
    <w:rsid w:val="00644C85"/>
    <w:rsid w:val="00661139"/>
    <w:rsid w:val="00684D93"/>
    <w:rsid w:val="006C2C92"/>
    <w:rsid w:val="006C6F6D"/>
    <w:rsid w:val="006D3746"/>
    <w:rsid w:val="006D5AFF"/>
    <w:rsid w:val="006F74C4"/>
    <w:rsid w:val="007079AF"/>
    <w:rsid w:val="0071372A"/>
    <w:rsid w:val="0072496D"/>
    <w:rsid w:val="00730872"/>
    <w:rsid w:val="00731B84"/>
    <w:rsid w:val="007403B6"/>
    <w:rsid w:val="007429A3"/>
    <w:rsid w:val="00752802"/>
    <w:rsid w:val="00754794"/>
    <w:rsid w:val="007604BE"/>
    <w:rsid w:val="007615CB"/>
    <w:rsid w:val="0078466F"/>
    <w:rsid w:val="00786605"/>
    <w:rsid w:val="00787A77"/>
    <w:rsid w:val="007B5BD1"/>
    <w:rsid w:val="007C36BB"/>
    <w:rsid w:val="007C3D6B"/>
    <w:rsid w:val="007D7F21"/>
    <w:rsid w:val="007E30E6"/>
    <w:rsid w:val="007E6370"/>
    <w:rsid w:val="00810DEB"/>
    <w:rsid w:val="00821272"/>
    <w:rsid w:val="00821291"/>
    <w:rsid w:val="008219C3"/>
    <w:rsid w:val="008453AB"/>
    <w:rsid w:val="00846663"/>
    <w:rsid w:val="00854905"/>
    <w:rsid w:val="00857F92"/>
    <w:rsid w:val="0086008D"/>
    <w:rsid w:val="00862209"/>
    <w:rsid w:val="00867A1A"/>
    <w:rsid w:val="00873F1A"/>
    <w:rsid w:val="00877E3B"/>
    <w:rsid w:val="00880BA9"/>
    <w:rsid w:val="00882F6C"/>
    <w:rsid w:val="008A627D"/>
    <w:rsid w:val="008B3205"/>
    <w:rsid w:val="008C3FE3"/>
    <w:rsid w:val="008D77C0"/>
    <w:rsid w:val="008F0CC2"/>
    <w:rsid w:val="008F5AF9"/>
    <w:rsid w:val="008F7DCF"/>
    <w:rsid w:val="009004F8"/>
    <w:rsid w:val="00906094"/>
    <w:rsid w:val="009075DD"/>
    <w:rsid w:val="009120D0"/>
    <w:rsid w:val="00920FA4"/>
    <w:rsid w:val="00930782"/>
    <w:rsid w:val="00936956"/>
    <w:rsid w:val="009649A4"/>
    <w:rsid w:val="009708BE"/>
    <w:rsid w:val="00970932"/>
    <w:rsid w:val="00991E68"/>
    <w:rsid w:val="009A2E7A"/>
    <w:rsid w:val="009A5550"/>
    <w:rsid w:val="009C0B8C"/>
    <w:rsid w:val="009C15B3"/>
    <w:rsid w:val="009C22FE"/>
    <w:rsid w:val="009C6635"/>
    <w:rsid w:val="009D4155"/>
    <w:rsid w:val="009D4541"/>
    <w:rsid w:val="009F51E1"/>
    <w:rsid w:val="009F54AB"/>
    <w:rsid w:val="009F6F52"/>
    <w:rsid w:val="00A02831"/>
    <w:rsid w:val="00A13D00"/>
    <w:rsid w:val="00A168FF"/>
    <w:rsid w:val="00A37254"/>
    <w:rsid w:val="00A50A11"/>
    <w:rsid w:val="00A804AE"/>
    <w:rsid w:val="00A81A17"/>
    <w:rsid w:val="00A86835"/>
    <w:rsid w:val="00AB7112"/>
    <w:rsid w:val="00AC3327"/>
    <w:rsid w:val="00B03786"/>
    <w:rsid w:val="00B14FFB"/>
    <w:rsid w:val="00B23E48"/>
    <w:rsid w:val="00B2511E"/>
    <w:rsid w:val="00B26AE6"/>
    <w:rsid w:val="00B32EF3"/>
    <w:rsid w:val="00B34980"/>
    <w:rsid w:val="00B35DE7"/>
    <w:rsid w:val="00B40C26"/>
    <w:rsid w:val="00BA0C8B"/>
    <w:rsid w:val="00BB063E"/>
    <w:rsid w:val="00BB1D95"/>
    <w:rsid w:val="00BB3911"/>
    <w:rsid w:val="00BC49E2"/>
    <w:rsid w:val="00BD01F2"/>
    <w:rsid w:val="00BE1E10"/>
    <w:rsid w:val="00BF0EA2"/>
    <w:rsid w:val="00BF4328"/>
    <w:rsid w:val="00C50079"/>
    <w:rsid w:val="00C616DA"/>
    <w:rsid w:val="00C82B83"/>
    <w:rsid w:val="00C97207"/>
    <w:rsid w:val="00CA1341"/>
    <w:rsid w:val="00CB4322"/>
    <w:rsid w:val="00CC4446"/>
    <w:rsid w:val="00CC4DB2"/>
    <w:rsid w:val="00CD5CC4"/>
    <w:rsid w:val="00CD66A6"/>
    <w:rsid w:val="00CE1F9B"/>
    <w:rsid w:val="00D04334"/>
    <w:rsid w:val="00D066FD"/>
    <w:rsid w:val="00D06F66"/>
    <w:rsid w:val="00D1469A"/>
    <w:rsid w:val="00D15912"/>
    <w:rsid w:val="00D20953"/>
    <w:rsid w:val="00D20FCD"/>
    <w:rsid w:val="00D21860"/>
    <w:rsid w:val="00D259DE"/>
    <w:rsid w:val="00D328D6"/>
    <w:rsid w:val="00D36C3A"/>
    <w:rsid w:val="00D44357"/>
    <w:rsid w:val="00D46E8E"/>
    <w:rsid w:val="00D47989"/>
    <w:rsid w:val="00D5258D"/>
    <w:rsid w:val="00D53579"/>
    <w:rsid w:val="00D55247"/>
    <w:rsid w:val="00D623FD"/>
    <w:rsid w:val="00D624F3"/>
    <w:rsid w:val="00D62D47"/>
    <w:rsid w:val="00D703CF"/>
    <w:rsid w:val="00D84DF1"/>
    <w:rsid w:val="00DA16ED"/>
    <w:rsid w:val="00DA2C5C"/>
    <w:rsid w:val="00DA2FE0"/>
    <w:rsid w:val="00DB1093"/>
    <w:rsid w:val="00DD16A9"/>
    <w:rsid w:val="00DD2F63"/>
    <w:rsid w:val="00DE0731"/>
    <w:rsid w:val="00DE6182"/>
    <w:rsid w:val="00DF1482"/>
    <w:rsid w:val="00E12B04"/>
    <w:rsid w:val="00E15588"/>
    <w:rsid w:val="00E332DB"/>
    <w:rsid w:val="00E42ADA"/>
    <w:rsid w:val="00E439A0"/>
    <w:rsid w:val="00E55200"/>
    <w:rsid w:val="00E82B05"/>
    <w:rsid w:val="00E844A9"/>
    <w:rsid w:val="00E85A75"/>
    <w:rsid w:val="00E93159"/>
    <w:rsid w:val="00EA4080"/>
    <w:rsid w:val="00EC3A30"/>
    <w:rsid w:val="00F006F4"/>
    <w:rsid w:val="00F00D47"/>
    <w:rsid w:val="00F019EE"/>
    <w:rsid w:val="00F02518"/>
    <w:rsid w:val="00F054C4"/>
    <w:rsid w:val="00F05F07"/>
    <w:rsid w:val="00F10C4A"/>
    <w:rsid w:val="00F154C1"/>
    <w:rsid w:val="00F3046D"/>
    <w:rsid w:val="00F31A81"/>
    <w:rsid w:val="00F51942"/>
    <w:rsid w:val="00F7392B"/>
    <w:rsid w:val="00F74D69"/>
    <w:rsid w:val="00F87F8A"/>
    <w:rsid w:val="00FA0AEE"/>
    <w:rsid w:val="00FA1586"/>
    <w:rsid w:val="00FA1731"/>
    <w:rsid w:val="00FC3A6C"/>
    <w:rsid w:val="00FD1F91"/>
    <w:rsid w:val="00FD7046"/>
    <w:rsid w:val="00FE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5BD1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B5BD1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B5BD1"/>
  </w:style>
  <w:style w:type="paragraph" w:customStyle="1" w:styleId="a5">
    <w:name w:val="Знак Знак Знак Знак"/>
    <w:basedOn w:val="a"/>
    <w:rsid w:val="007B5BD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7B5BD1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PlusNormal">
    <w:name w:val="ConsPlusNorma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Cell">
    <w:name w:val="ConsPlusCell"/>
    <w:rsid w:val="007B5BD1"/>
    <w:pPr>
      <w:autoSpaceDE w:val="0"/>
      <w:autoSpaceDN w:val="0"/>
      <w:adjustRightInd w:val="0"/>
    </w:pPr>
    <w:rPr>
      <w:rFonts w:ascii="Arial" w:hAnsi="Arial" w:cs="Arial"/>
    </w:rPr>
  </w:style>
  <w:style w:type="paragraph" w:styleId="a6">
    <w:name w:val="Balloon Text"/>
    <w:basedOn w:val="a"/>
    <w:semiHidden/>
    <w:rsid w:val="007B5BD1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43015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4301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246B0341241D7438496DA3D7E7F8B7DD9910A9E76873A52A463FD2BF49E7E6E384A3BB97D47D38D94CA21T7K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5493B2-96CB-432D-AF69-EBBF83E47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</vt:lpstr>
    </vt:vector>
  </TitlesOfParts>
  <Company>DGIZO</Company>
  <LinksUpToDate>false</LinksUpToDate>
  <CharactersWithSpaces>2844</CharactersWithSpaces>
  <SharedDoc>false</SharedDoc>
  <HLinks>
    <vt:vector size="6" baseType="variant">
      <vt:variant>
        <vt:i4>5898333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consultantplus://offline/ref=A246B0341241D7438496DA3D7E7F8B7DD9910A9E76873A52A463FD2BF49E7E6E384A3BB97D47D38D94CA21T7KBH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Ju5u</dc:creator>
  <cp:lastModifiedBy>Ненашева Александра Андреевна</cp:lastModifiedBy>
  <cp:revision>5</cp:revision>
  <cp:lastPrinted>2019-11-01T09:23:00Z</cp:lastPrinted>
  <dcterms:created xsi:type="dcterms:W3CDTF">2019-11-12T07:53:00Z</dcterms:created>
  <dcterms:modified xsi:type="dcterms:W3CDTF">2019-11-12T08:08:00Z</dcterms:modified>
</cp:coreProperties>
</file>